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g"/>
  <Default Extension="mov" ContentType="application/movie"/>
  <Default Extension="pdf" ContentType="application/pdf"/>
  <Default Extension="png" ContentType="image/png"/>
  <Default Extension="rels" ContentType="application/vnd.openxmlformats-package.relationships+xml"/>
  <Default Extension="tif" ContentType="image/tif"/>
  <Default Extension="vml" ContentType="application/vnd.openxmlformats-officedocument.vmlDrawing"/>
  <Default Extension="xlsx" ContentType="application/vnd.openxmlformats-officedocument.spreadsheetml.sheet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1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body>
    <w:p xmlns:wp14="http://schemas.microsoft.com/office/word/2010/wordml" w:rsidP="2B7AC782" w14:paraId="375C290F" wp14:textId="45B01760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KARTA KURSU (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realizowanego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 xml:space="preserve"> w 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specjalno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)</w:t>
      </w:r>
    </w:p>
    <w:p xmlns:wp14="http://schemas.microsoft.com/office/word/2010/wordml" w14:paraId="6A05A809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39BBE3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73C4F23E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Przek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adoznawstwo i technologie t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ł</w:t>
      </w:r>
      <w:r w:rsidRPr="2B7AC782" w:rsidR="2B7AC782">
        <w:rPr>
          <w:rFonts w:ascii="Arial" w:hAnsi="Arial"/>
          <w:b w:val="1"/>
          <w:b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umaczeniowe</w:t>
      </w:r>
    </w:p>
    <w:p xmlns:wp14="http://schemas.microsoft.com/office/word/2010/wordml" w:rsidP="2B7AC782" w14:paraId="1DD52162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(nazwa specjalno</w:t>
      </w:r>
      <w:r w:rsidRPr="2B7AC782" w:rsidR="2B7AC78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ś</w:t>
      </w:r>
      <w:r w:rsidRPr="2B7AC782" w:rsidR="2B7AC782">
        <w:rPr>
          <w:rFonts w:ascii="Arial" w:hAnsi="Arial"/>
          <w:b w:val="1"/>
          <w:bCs w:val="1"/>
          <w:i w:val="1"/>
          <w:iCs w:val="1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ci)</w:t>
      </w:r>
    </w:p>
    <w:p xmlns:wp14="http://schemas.microsoft.com/office/word/2010/wordml" w14:paraId="41C8F396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2A3D3EC" wp14:textId="77777777">
      <w:pPr>
        <w:pStyle w:val="Body A"/>
        <w:spacing w:after="0"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4"/>
        <w:gridCol w:w="7161"/>
      </w:tblGrid>
      <w:tr xmlns:wp14="http://schemas.microsoft.com/office/word/2010/wordml" w:rsidTr="0037AA37" w14:paraId="2BAB0775" wp14:textId="77777777">
        <w:tblPrEx>
          <w:shd w:val="clear" w:color="auto" w:fill="cdd4e9"/>
        </w:tblPrEx>
        <w:trPr>
          <w:trHeight w:val="310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0EF1D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E1005E7" wp14:textId="6E592FFF">
            <w:pPr>
              <w:pStyle w:val="Body A"/>
            </w:pP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J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zyk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specjalistyczny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I (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Technika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i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nauki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 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cis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e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)</w:t>
            </w:r>
          </w:p>
        </w:tc>
      </w:tr>
      <w:tr xmlns:wp14="http://schemas.microsoft.com/office/word/2010/wordml" w:rsidTr="0037AA37" w14:paraId="0B5D847B" wp14:textId="77777777">
        <w:tblPrEx>
          <w:shd w:val="clear" w:color="auto" w:fill="cdd4e9"/>
        </w:tblPrEx>
        <w:trPr>
          <w:trHeight w:val="604" w:hRule="atLeast"/>
        </w:trPr>
        <w:tc>
          <w:tcPr>
            <w:tcW w:w="185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C287" wp14:textId="77777777">
            <w:pPr>
              <w:pStyle w:val="Body A"/>
              <w:spacing w:before="57" w:after="57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Nazwa w j. ang.</w:t>
            </w:r>
          </w:p>
        </w:tc>
        <w:tc>
          <w:tcPr>
            <w:tcW w:w="716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0037AA37" w14:paraId="1DD4AED6" wp14:textId="17DAE281">
            <w:pPr>
              <w:pStyle w:val="Body A"/>
              <w:rPr>
                <w:rFonts w:ascii="Times Roman" w:hAnsi="Times Roman"/>
                <w:i w:val="1"/>
                <w:iCs w:val="1"/>
                <w:sz w:val="24"/>
                <w:szCs w:val="24"/>
                <w:rtl w:val="0"/>
                <w:lang w:val="en-US"/>
              </w:rPr>
            </w:pPr>
            <w:r w:rsidRPr="0037AA37" w:rsidR="2B7AC782">
              <w:rPr>
                <w:rFonts w:ascii="Times Roman" w:hAnsi="Times Roman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Language for Specific Purposes </w:t>
            </w:r>
            <w:r w:rsidRPr="0037AA37" w:rsidR="1CF0BA4D">
              <w:rPr>
                <w:rFonts w:ascii="Times Roman" w:hAnsi="Times Roman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1</w:t>
            </w:r>
            <w:r w:rsidRPr="0037AA37" w:rsidR="2B7AC782">
              <w:rPr>
                <w:rFonts w:ascii="Times Roman" w:hAnsi="Times Roman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 xml:space="preserve"> (</w:t>
            </w:r>
            <w:r w:rsidRPr="0037AA37" w:rsidR="2B7AC782">
              <w:rPr>
                <w:rFonts w:ascii="Times Roman" w:hAnsi="Times Roman"/>
                <w:i w:val="1"/>
                <w:iCs w:val="1"/>
                <w:sz w:val="24"/>
                <w:szCs w:val="24"/>
                <w:shd w:val="nil" w:color="auto" w:fill="auto"/>
                <w:lang w:val="en-US"/>
              </w:rPr>
              <w:t>Technics and science)</w:t>
            </w:r>
          </w:p>
        </w:tc>
      </w:tr>
    </w:tbl>
    <w:p xmlns:wp14="http://schemas.microsoft.com/office/word/2010/wordml" w14:paraId="0D0B940D" wp14:textId="77777777">
      <w:pPr>
        <w:pStyle w:val="Body A"/>
        <w:widowControl w:val="0"/>
        <w:spacing w:after="0"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E27B00A" wp14:textId="77777777">
      <w:pPr>
        <w:pStyle w:val="Body A"/>
        <w:widowControl w:val="0"/>
        <w:spacing w:line="240" w:lineRule="auto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645" w:type="dxa"/>
        <w:jc w:val="center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3189"/>
        <w:gridCol w:w="3190"/>
        <w:gridCol w:w="3266"/>
      </w:tblGrid>
      <w:tr xmlns:wp14="http://schemas.microsoft.com/office/word/2010/wordml" w:rsidTr="2B7AC782" w14:paraId="0EB3491A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2AF6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8A75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dr Maciej Jaskot</w:t>
            </w:r>
          </w:p>
        </w:tc>
        <w:tc>
          <w:tcPr>
            <w:tcW w:w="3266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B2FE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Zesp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 xml:space="preserve">ół 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dydaktyczny</w:t>
            </w:r>
          </w:p>
        </w:tc>
      </w:tr>
      <w:tr xmlns:wp14="http://schemas.microsoft.com/office/word/2010/wordml" w:rsidTr="2B7AC782" w14:paraId="7E4FC6EF" wp14:textId="77777777">
        <w:tblPrEx>
          <w:shd w:val="clear" w:color="auto" w:fill="cdd4e9"/>
        </w:tblPrEx>
        <w:trPr>
          <w:trHeight w:val="192" w:hRule="atLeast"/>
        </w:trPr>
        <w:tc>
          <w:tcPr>
            <w:tcW w:w="3189" w:type="dxa"/>
            <w:vMerge/>
            <w:tcBorders/>
            <w:tcMar/>
          </w:tcPr>
          <w:p w14:paraId="60061E4C" wp14:textId="77777777"/>
        </w:tc>
        <w:tc>
          <w:tcPr>
            <w:tcW w:w="3190" w:type="dxa"/>
            <w:vMerge/>
            <w:tcBorders/>
            <w:tcMar/>
          </w:tcPr>
          <w:p w14:paraId="44EAFD9C" wp14:textId="77777777"/>
        </w:tc>
        <w:tc>
          <w:tcPr>
            <w:tcW w:w="3266" w:type="dxa"/>
            <w:vMerge w:val="restart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7FC2B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Zesp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 xml:space="preserve">ół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pracownik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Katedry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zykoznawstwa Hiszpa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ń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skiego i Dydaktyki 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zyk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ó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</w:rPr>
              <w:t>w Iberyjskich</w:t>
            </w:r>
          </w:p>
        </w:tc>
      </w:tr>
      <w:tr xmlns:wp14="http://schemas.microsoft.com/office/word/2010/wordml" w:rsidTr="2B7AC782" w14:paraId="4B94D5A5" wp14:textId="77777777">
        <w:tblPrEx>
          <w:shd w:val="clear" w:color="auto" w:fill="cdd4e9"/>
        </w:tblPrEx>
        <w:trPr>
          <w:trHeight w:val="295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EC669" wp14:textId="77777777"/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6B9AB" wp14:textId="77777777"/>
        </w:tc>
        <w:tc>
          <w:tcPr>
            <w:tcW w:w="3266" w:type="dxa"/>
            <w:vMerge/>
            <w:tcBorders/>
            <w:tcMar/>
          </w:tcPr>
          <w:p w14:paraId="45FB0818" wp14:textId="77777777"/>
        </w:tc>
      </w:tr>
      <w:tr xmlns:wp14="http://schemas.microsoft.com/office/word/2010/wordml" w:rsidTr="2B7AC782" w14:paraId="3A45FB00" wp14:textId="77777777">
        <w:tblPrEx>
          <w:shd w:val="clear" w:color="auto" w:fill="cdd4e9"/>
        </w:tblPrEx>
        <w:trPr>
          <w:trHeight w:val="223" w:hRule="atLeast"/>
        </w:trPr>
        <w:tc>
          <w:tcPr>
            <w:tcW w:w="3189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06F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Punktacja ECTS*</w:t>
            </w:r>
          </w:p>
        </w:tc>
        <w:tc>
          <w:tcPr>
            <w:tcW w:w="3190" w:type="dxa"/>
            <w:tcBorders>
              <w:top w:val="single" w:color="75D5FF" w:sz="2" w:space="0" w:shadow="0" w:frame="0"/>
              <w:left w:val="single" w:color="75D5FF" w:sz="2" w:space="0" w:shadow="0" w:frame="0"/>
              <w:bottom w:val="single" w:color="75D5FF" w:sz="2" w:space="0" w:shadow="0" w:frame="0"/>
              <w:right w:val="single" w:color="75D5FF" w:sz="2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5EC4" wp14:textId="77777777">
            <w:pPr>
              <w:pStyle w:val="Zawartość tabeli"/>
              <w:widowControl w:val="0"/>
              <w:suppressAutoHyphens w:val="1"/>
              <w:spacing w:before="57" w:after="57" w:line="240" w:lineRule="auto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3</w:t>
            </w:r>
          </w:p>
        </w:tc>
        <w:tc>
          <w:tcPr>
            <w:tcW w:w="3266" w:type="dxa"/>
            <w:vMerge/>
            <w:tcBorders/>
            <w:tcMar/>
          </w:tcPr>
          <w:p w14:paraId="049F31CB" wp14:textId="77777777"/>
        </w:tc>
      </w:tr>
    </w:tbl>
    <w:p xmlns:wp14="http://schemas.microsoft.com/office/word/2010/wordml" w14:paraId="53128261" wp14:textId="77777777">
      <w:pPr>
        <w:pStyle w:val="Body A"/>
        <w:widowControl w:val="0"/>
        <w:spacing w:line="240" w:lineRule="auto"/>
        <w:ind w:left="108" w:hanging="108"/>
        <w:jc w:val="center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486C0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3188016C" wp14:textId="77777777">
      <w:pPr>
        <w:pStyle w:val="Body A"/>
        <w:rPr>
          <w:rFonts w:ascii="Arial" w:hAnsi="Arial" w:eastAsia="Arial" w:cs="Arial"/>
          <w:lang w:val="en-US"/>
        </w:rPr>
      </w:pPr>
      <w:r w:rsidRPr="2B7AC782" w:rsidR="2B7AC782">
        <w:rPr>
          <w:rFonts w:ascii="Arial" w:hAnsi="Arial"/>
          <w:sz w:val="24"/>
          <w:szCs w:val="24"/>
          <w:lang w:val="en-US"/>
        </w:rPr>
        <w:t>Opis kursu (cele kszta</w:t>
      </w:r>
      <w:r w:rsidRPr="2B7AC782" w:rsidR="2B7AC782">
        <w:rPr>
          <w:rFonts w:ascii="Arial" w:hAnsi="Arial"/>
          <w:sz w:val="24"/>
          <w:szCs w:val="24"/>
          <w:lang w:val="en-US"/>
        </w:rPr>
        <w:t>ł</w:t>
      </w:r>
      <w:r w:rsidRPr="2B7AC782" w:rsidR="2B7AC782">
        <w:rPr>
          <w:rFonts w:ascii="Arial" w:hAnsi="Arial"/>
          <w:sz w:val="24"/>
          <w:szCs w:val="24"/>
          <w:lang w:val="en-US"/>
        </w:rPr>
        <w:t>cenia)</w:t>
      </w:r>
    </w:p>
    <w:p xmlns:wp14="http://schemas.microsoft.com/office/word/2010/wordml" w:rsidP="2B7AC782" w14:paraId="5D6D3C81" wp14:textId="77777777">
      <w:pPr>
        <w:pStyle w:val="Body A"/>
        <w:jc w:val="both"/>
        <w:rPr>
          <w:rFonts w:ascii="Arial" w:hAnsi="Arial" w:eastAsia="Arial" w:cs="Arial"/>
          <w:sz w:val="24"/>
          <w:szCs w:val="24"/>
          <w:lang w:val="en-US"/>
        </w:rPr>
      </w:pPr>
      <w:r w:rsidRPr="2B7AC782" w:rsidR="2B7AC782">
        <w:rPr>
          <w:rFonts w:ascii="Arial" w:hAnsi="Arial"/>
          <w:sz w:val="24"/>
          <w:szCs w:val="24"/>
          <w:lang w:val="en-US"/>
        </w:rPr>
        <w:t>Podstawowym celem kursu jest zdobycie praktycznych umiej</w:t>
      </w:r>
      <w:r w:rsidRPr="2B7AC782" w:rsidR="2B7AC782">
        <w:rPr>
          <w:rFonts w:ascii="Arial" w:hAnsi="Arial"/>
          <w:sz w:val="24"/>
          <w:szCs w:val="24"/>
          <w:lang w:val="en-US"/>
        </w:rPr>
        <w:t>ę</w:t>
      </w:r>
      <w:r w:rsidRPr="2B7AC782" w:rsidR="2B7AC782">
        <w:rPr>
          <w:rFonts w:ascii="Arial" w:hAnsi="Arial"/>
          <w:sz w:val="24"/>
          <w:szCs w:val="24"/>
          <w:lang w:val="en-US"/>
        </w:rPr>
        <w:t>tno</w:t>
      </w:r>
      <w:r w:rsidRPr="2B7AC782" w:rsidR="2B7AC782">
        <w:rPr>
          <w:rFonts w:ascii="Arial" w:hAnsi="Arial"/>
          <w:sz w:val="24"/>
          <w:szCs w:val="24"/>
          <w:lang w:val="en-US"/>
        </w:rPr>
        <w:t>ś</w:t>
      </w:r>
      <w:r w:rsidRPr="2B7AC782" w:rsidR="2B7AC782">
        <w:rPr>
          <w:rFonts w:ascii="Arial" w:hAnsi="Arial"/>
          <w:sz w:val="24"/>
          <w:szCs w:val="24"/>
          <w:lang w:val="en-US"/>
        </w:rPr>
        <w:t>ci rozumienia, analizowania i tworzenia tekst</w:t>
      </w:r>
      <w:r w:rsidRPr="2B7AC782" w:rsidR="2B7AC782">
        <w:rPr>
          <w:rFonts w:ascii="Arial" w:hAnsi="Arial"/>
          <w:sz w:val="24"/>
          <w:szCs w:val="24"/>
          <w:lang w:val="en-US"/>
        </w:rPr>
        <w:t>ó</w:t>
      </w:r>
      <w:r w:rsidRPr="2B7AC782" w:rsidR="2B7AC782">
        <w:rPr>
          <w:rFonts w:ascii="Arial" w:hAnsi="Arial"/>
          <w:sz w:val="24"/>
          <w:szCs w:val="24"/>
          <w:lang w:val="en-US"/>
        </w:rPr>
        <w:t>w specjalistycznych dotycz</w:t>
      </w:r>
      <w:r w:rsidRPr="2B7AC782" w:rsidR="2B7AC782">
        <w:rPr>
          <w:rFonts w:ascii="Arial" w:hAnsi="Arial"/>
          <w:sz w:val="24"/>
          <w:szCs w:val="24"/>
          <w:lang w:val="en-US"/>
        </w:rPr>
        <w:t>ą</w:t>
      </w:r>
      <w:r w:rsidRPr="2B7AC782" w:rsidR="2B7AC782">
        <w:rPr>
          <w:rFonts w:ascii="Arial" w:hAnsi="Arial"/>
          <w:sz w:val="24"/>
          <w:szCs w:val="24"/>
          <w:lang w:val="en-US"/>
        </w:rPr>
        <w:t>cych t</w:t>
      </w:r>
      <w:r w:rsidRPr="2B7AC782" w:rsidR="2B7AC782">
        <w:rPr>
          <w:rFonts w:ascii="Arial" w:hAnsi="Arial"/>
          <w:lang w:val="en-US"/>
        </w:rPr>
        <w:t xml:space="preserve">echniki i nauk </w:t>
      </w:r>
      <w:r w:rsidRPr="2B7AC782" w:rsidR="2B7AC782">
        <w:rPr>
          <w:rFonts w:ascii="Arial" w:hAnsi="Arial"/>
          <w:lang w:val="en-US"/>
        </w:rPr>
        <w:t>ś</w:t>
      </w:r>
      <w:r w:rsidRPr="2B7AC782" w:rsidR="2B7AC782">
        <w:rPr>
          <w:rFonts w:ascii="Arial" w:hAnsi="Arial"/>
          <w:lang w:val="en-US"/>
        </w:rPr>
        <w:t>cis</w:t>
      </w:r>
      <w:r w:rsidRPr="2B7AC782" w:rsidR="2B7AC782">
        <w:rPr>
          <w:rFonts w:ascii="Arial" w:hAnsi="Arial"/>
          <w:lang w:val="en-US"/>
        </w:rPr>
        <w:t>ł</w:t>
      </w:r>
      <w:r w:rsidRPr="2B7AC782" w:rsidR="2B7AC782">
        <w:rPr>
          <w:rFonts w:ascii="Arial" w:hAnsi="Arial"/>
          <w:lang w:val="en-US"/>
        </w:rPr>
        <w:t>ych</w:t>
      </w:r>
      <w:r w:rsidRPr="2B7AC782" w:rsidR="2B7AC782">
        <w:rPr>
          <w:rFonts w:ascii="Arial" w:hAnsi="Arial"/>
          <w:sz w:val="24"/>
          <w:szCs w:val="24"/>
          <w:lang w:val="en-US"/>
        </w:rPr>
        <w:t>.</w:t>
      </w:r>
    </w:p>
    <w:p xmlns:wp14="http://schemas.microsoft.com/office/word/2010/wordml" w14:paraId="4101652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44A509E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Efekty uczenia si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4B99056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42"/>
        <w:gridCol w:w="4965"/>
        <w:gridCol w:w="2208"/>
      </w:tblGrid>
      <w:tr xmlns:wp14="http://schemas.microsoft.com/office/word/2010/wordml" w:rsidTr="2B7AC782" w14:paraId="01356D2C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4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A427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Wiedza</w:t>
            </w:r>
          </w:p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0F54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B7AC782" w14:paraId="7EB703A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B7AC782" w14:paraId="664579B8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B7AC782" w14:paraId="71A2917F" wp14:textId="77777777">
        <w:tblPrEx>
          <w:shd w:val="clear" w:color="auto" w:fill="cdd4e9"/>
        </w:tblPrEx>
        <w:trPr>
          <w:trHeight w:val="1342" w:hRule="atLeast"/>
        </w:trPr>
        <w:tc>
          <w:tcPr>
            <w:tcW w:w="1842" w:type="dxa"/>
            <w:vMerge/>
            <w:tcBorders/>
            <w:tcMar/>
          </w:tcPr>
          <w:p w14:paraId="1299C43A" wp14:textId="77777777"/>
        </w:tc>
        <w:tc>
          <w:tcPr>
            <w:tcW w:w="496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8B66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W01,</w:t>
            </w:r>
          </w:p>
          <w:p w:rsidP="2B7AC782" w14:paraId="2F88C113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posiada znajomo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podstawowej terminologii naukowej i technicznej w j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zyku polskim i hiszpa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ń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skim.</w:t>
            </w:r>
          </w:p>
          <w:p w14:paraId="27C3B16D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 xml:space="preserve">W02 </w:t>
            </w:r>
          </w:p>
          <w:p w:rsidP="2B7AC782" w14:paraId="41947B2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Student zna i rozumie podstawowe zagadnienia i poj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cia z dziedziny techniki i nauk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cis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ych. </w:t>
            </w:r>
          </w:p>
        </w:tc>
        <w:tc>
          <w:tcPr>
            <w:tcW w:w="22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F74AA" wp14:textId="77777777">
            <w:pPr>
              <w:pStyle w:val="Body"/>
              <w:rPr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W01</w:t>
            </w:r>
          </w:p>
          <w:p w14:paraId="5CBA545D" wp14:textId="77777777">
            <w:pPr>
              <w:pStyle w:val="Bod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</w:tr>
    </w:tbl>
    <w:p xmlns:wp14="http://schemas.microsoft.com/office/word/2010/wordml" w14:paraId="4DDBEF00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61D779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CF2D8B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FB7827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B7AC782" w14:paraId="16367538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AA4D1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Umiej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ę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tno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ś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ci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98DB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B7AC782" w14:paraId="32C87E12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B7AC782" w14:paraId="543409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B7AC782" w14:paraId="26B4B2DB" wp14:textId="77777777">
        <w:tblPrEx>
          <w:shd w:val="clear" w:color="auto" w:fill="cdd4e9"/>
        </w:tblPrEx>
        <w:trPr>
          <w:trHeight w:val="2110" w:hRule="atLeast"/>
        </w:trPr>
        <w:tc>
          <w:tcPr>
            <w:tcW w:w="1856" w:type="dxa"/>
            <w:vMerge/>
            <w:tcBorders/>
            <w:tcMar/>
          </w:tcPr>
          <w:p w14:paraId="1FC39945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0E55A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U01: </w:t>
            </w:r>
          </w:p>
          <w:p w:rsidP="2B7AC782" w14:paraId="25BA3CD6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Roman" w:hAnsi="Times Roman" w:eastAsia="Times Roman" w:cs="Times Roman"/>
                <w:sz w:val="20"/>
                <w:szCs w:val="20"/>
                <w:shd w:val="nil" w:color="auto" w:fill="auto"/>
                <w:rtl w:val="0"/>
                <w:lang w:val="es-ES"/>
              </w:rPr>
            </w:pP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Student posiada umiej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tno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ść 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wyszukiwania, selekcjonowania i u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ż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ytkowania informacji z zakresu specjalistycznego j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ę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zyka hiszpa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ń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skiego z wykorzystaniem r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óż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nych 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ź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r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de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ł 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i sposob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s-ES"/>
              </w:rPr>
              <w:t xml:space="preserve">w; </w:t>
            </w:r>
          </w:p>
          <w:p w14:paraId="0996C89C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Arial" w:hAnsi="Arial" w:eastAsia="Arial" w:cs="Arial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Roman" w:hAnsi="Times Roman"/>
                <w:sz w:val="20"/>
                <w:szCs w:val="20"/>
                <w:shd w:val="nil" w:color="auto" w:fill="auto"/>
                <w:rtl w:val="0"/>
              </w:rPr>
              <w:t xml:space="preserve">U02: </w:t>
            </w:r>
          </w:p>
          <w:p w:rsidP="2B7AC782" w14:paraId="7BD47400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Student posiada umiej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 xml:space="preserve">ść 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analizowania, edytowania i redagowania tekst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w z r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2B7AC782" w:rsidR="2B7AC782">
              <w:rPr>
                <w:rFonts w:ascii="Times Roman" w:hAnsi="Times Roman"/>
                <w:sz w:val="20"/>
                <w:szCs w:val="20"/>
                <w:shd w:val="nil" w:color="auto" w:fill="auto"/>
                <w:lang w:val="en-US"/>
              </w:rPr>
              <w:t>nych dziedzin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36D2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U01,</w:t>
            </w:r>
          </w:p>
          <w:p w14:paraId="301A72B7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U02</w:t>
            </w:r>
          </w:p>
        </w:tc>
      </w:tr>
    </w:tbl>
    <w:p xmlns:wp14="http://schemas.microsoft.com/office/word/2010/wordml" w14:paraId="0562CB0E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4CE0A41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2EBF3C5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56"/>
        <w:gridCol w:w="4908"/>
        <w:gridCol w:w="2250"/>
      </w:tblGrid>
      <w:tr xmlns:wp14="http://schemas.microsoft.com/office/word/2010/wordml" w:rsidTr="2B7AC782" w14:paraId="0023D940" wp14:textId="77777777">
        <w:tblPrEx>
          <w:shd w:val="clear" w:color="auto" w:fill="cdd4e9"/>
        </w:tblPrEx>
        <w:trPr>
          <w:trHeight w:val="1343" w:hRule="atLeast"/>
        </w:trPr>
        <w:tc>
          <w:tcPr>
            <w:tcW w:w="1856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nil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ECD84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Kompetencje spo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ł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eczne</w:t>
            </w:r>
          </w:p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ACADE" wp14:textId="77777777">
            <w:pPr>
              <w:pStyle w:val="Body"/>
              <w:jc w:val="center"/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Efekt uczenia si</w:t>
            </w:r>
            <w:r>
              <w:rPr>
                <w:rFonts w:hint="default"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 xml:space="preserve">ę </w:t>
            </w: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dla kursu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B7AC782" w14:paraId="2F8C2349" wp14:textId="77777777">
            <w:pPr>
              <w:pStyle w:val="Body A"/>
              <w:spacing w:after="0" w:line="240" w:lineRule="auto"/>
              <w:jc w:val="center"/>
              <w:rPr>
                <w:rFonts w:ascii="Arial" w:hAnsi="Arial" w:eastAsia="Arial" w:cs="Arial"/>
                <w:sz w:val="20"/>
                <w:szCs w:val="20"/>
                <w:shd w:val="nil" w:color="auto" w:fill="auto"/>
                <w:lang w:val="en-US"/>
              </w:rPr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Odniesienie do efekt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</w:t>
            </w:r>
          </w:p>
          <w:p w:rsidP="2B7AC782" w14:paraId="455A985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center"/>
              <w:rPr>
                <w:rtl w:val="0"/>
                <w:lang w:val="en-US"/>
              </w:rPr>
            </w:pP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(okre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lonych w karcie programu studi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w dla specjalno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0"/>
                <w:szCs w:val="20"/>
                <w:shd w:val="nil" w:color="auto" w:fill="auto"/>
                <w:lang w:val="en-US"/>
              </w:rPr>
              <w:t>ci)</w:t>
            </w:r>
          </w:p>
        </w:tc>
      </w:tr>
      <w:tr xmlns:wp14="http://schemas.microsoft.com/office/word/2010/wordml" w:rsidTr="2B7AC782" w14:paraId="575C35E5" wp14:textId="77777777">
        <w:tblPrEx>
          <w:shd w:val="clear" w:color="auto" w:fill="cdd4e9"/>
        </w:tblPrEx>
        <w:trPr>
          <w:trHeight w:val="1850" w:hRule="atLeast"/>
        </w:trPr>
        <w:tc>
          <w:tcPr>
            <w:tcW w:w="1856" w:type="dxa"/>
            <w:vMerge/>
            <w:tcBorders/>
            <w:tcMar/>
          </w:tcPr>
          <w:p w14:paraId="6D98A12B" wp14:textId="77777777"/>
        </w:tc>
        <w:tc>
          <w:tcPr>
            <w:tcW w:w="490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AAE70" wp14:textId="77777777">
            <w:pPr>
              <w:pStyle w:val="Body A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K01,</w:t>
            </w:r>
          </w:p>
          <w:p w:rsidP="2B7AC782" w14:paraId="321D9682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  <w:lang w:val="en-US"/>
              </w:rPr>
            </w:pP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Student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zastosowa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swoj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ą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wiedz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ę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umiej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tno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ci do sytuacji zawodowych, w tym w pracy w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rodowisku mi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dzynarodowym</w:t>
            </w:r>
          </w:p>
          <w:p w14:paraId="1850DF5A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  <w:shd w:val="nil" w:color="auto" w:fill="auto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shd w:val="nil" w:color="auto" w:fill="auto"/>
                <w:rtl w:val="0"/>
              </w:rPr>
              <w:t>K02</w:t>
            </w:r>
          </w:p>
          <w:p w:rsidP="2B7AC782" w14:paraId="537F452F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  <w:lang w:val="en-US"/>
              </w:rPr>
            </w:pP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potrafi wsp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ół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pracowa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w grupie, w tym w sytuacjach zawodowych, koordynowa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dzia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ania grupy, wyznacza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i realizowa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r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óż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ne obowi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Times New Roman" w:hAnsi="Times New Roman"/>
                <w:sz w:val="20"/>
                <w:szCs w:val="20"/>
                <w:shd w:val="nil" w:color="auto" w:fill="auto"/>
                <w:lang w:val="en-US"/>
              </w:rPr>
              <w:t>zki.</w:t>
            </w:r>
          </w:p>
        </w:tc>
        <w:tc>
          <w:tcPr>
            <w:tcW w:w="225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41F4C" wp14:textId="77777777">
            <w:pPr>
              <w:pStyle w:val="Body A"/>
              <w:spacing w:after="0" w:line="240" w:lineRule="auto"/>
              <w:rPr>
                <w:rFonts w:ascii="Arial" w:hAnsi="Arial" w:eastAsia="Arial" w:cs="Arial"/>
                <w:sz w:val="20"/>
                <w:szCs w:val="20"/>
                <w:shd w:val="nil" w:color="auto" w:fill="auto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K01</w:t>
            </w:r>
          </w:p>
          <w:p w14:paraId="337E4E09" wp14:textId="77777777">
            <w:pPr>
              <w:pStyle w:val="Body A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Arial" w:hAnsi="Arial"/>
                <w:sz w:val="20"/>
                <w:szCs w:val="20"/>
                <w:shd w:val="nil" w:color="auto" w:fill="auto"/>
                <w:rtl w:val="0"/>
              </w:rPr>
              <w:t>K02</w:t>
            </w:r>
          </w:p>
        </w:tc>
      </w:tr>
    </w:tbl>
    <w:p xmlns:wp14="http://schemas.microsoft.com/office/word/2010/wordml" w14:paraId="2946DB8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997CC1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2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521"/>
        <w:gridCol w:w="1152"/>
        <w:gridCol w:w="796"/>
        <w:gridCol w:w="256"/>
        <w:gridCol w:w="810"/>
        <w:gridCol w:w="299"/>
        <w:gridCol w:w="768"/>
        <w:gridCol w:w="256"/>
        <w:gridCol w:w="795"/>
        <w:gridCol w:w="255"/>
        <w:gridCol w:w="796"/>
        <w:gridCol w:w="256"/>
        <w:gridCol w:w="796"/>
        <w:gridCol w:w="256"/>
      </w:tblGrid>
      <w:tr xmlns:wp14="http://schemas.microsoft.com/office/word/2010/wordml" w:rsidTr="2B7AC782" w14:paraId="68A6B712" wp14:textId="77777777">
        <w:tblPrEx>
          <w:shd w:val="clear" w:color="auto" w:fill="cdd4e9"/>
        </w:tblPrEx>
        <w:trPr>
          <w:trHeight w:val="302" w:hRule="atLeast"/>
        </w:trPr>
        <w:tc>
          <w:tcPr>
            <w:tcW w:w="9012" w:type="dxa"/>
            <w:gridSpan w:val="14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25" w:type="dxa"/>
              <w:bottom w:w="80" w:type="dxa"/>
              <w:right w:w="217" w:type="dxa"/>
            </w:tcMar>
            <w:vAlign w:val="center"/>
          </w:tcPr>
          <w:p w14:paraId="0AF261C4" wp14:textId="77777777">
            <w:pPr>
              <w:pStyle w:val="Zawartość tabeli"/>
              <w:spacing w:before="57" w:after="57"/>
              <w:ind w:left="45" w:right="137" w:firstLine="0"/>
              <w:jc w:val="center"/>
            </w:pP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Organizacja</w:t>
            </w:r>
          </w:p>
        </w:tc>
      </w:tr>
      <w:tr xmlns:wp14="http://schemas.microsoft.com/office/word/2010/wordml" w:rsidTr="2B7AC782" w14:paraId="4B150495" wp14:textId="77777777">
        <w:tblPrEx>
          <w:shd w:val="clear" w:color="auto" w:fill="cdd4e9"/>
        </w:tblPrEx>
        <w:trPr>
          <w:trHeight w:val="515" w:hRule="atLeast"/>
        </w:trPr>
        <w:tc>
          <w:tcPr>
            <w:tcW w:w="1521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0DDEC" wp14:textId="77777777">
            <w:pPr>
              <w:pStyle w:val="Zawartość tabeli"/>
              <w:spacing w:before="57" w:after="57"/>
              <w:jc w:val="center"/>
            </w:pP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Forma zaj</w:t>
            </w: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ęć</w:t>
            </w:r>
          </w:p>
        </w:tc>
        <w:tc>
          <w:tcPr>
            <w:tcW w:w="1152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P="2B7AC782" w14:paraId="5FDC3BE2" wp14:textId="77777777">
            <w:pPr>
              <w:pStyle w:val="Zawartość tabeli"/>
              <w:spacing w:before="57" w:after="57"/>
              <w:jc w:val="center"/>
              <w:rPr>
                <w:rFonts w:ascii="Arial" w:hAnsi="Arial" w:eastAsia="Arial" w:cs="Arial"/>
                <w:shd w:val="nil" w:color="auto" w:fill="auto"/>
                <w:lang w:val="en-US"/>
              </w:rPr>
            </w:pP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Wyk</w:t>
            </w: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ad</w:t>
            </w:r>
          </w:p>
          <w:p w14:paraId="34DCCE68" wp14:textId="77777777">
            <w:pPr>
              <w:pStyle w:val="Zawartość tabeli"/>
              <w:bidi w:val="0"/>
              <w:spacing w:before="57" w:after="57"/>
              <w:ind w:left="0" w:right="0" w:firstLine="0"/>
              <w:jc w:val="center"/>
              <w:rPr>
                <w:rtl w:val="0"/>
              </w:rPr>
            </w:pPr>
            <w:r>
              <w:rPr>
                <w:rFonts w:ascii="Arial" w:hAnsi="Arial"/>
                <w:shd w:val="nil" w:color="auto" w:fill="auto"/>
                <w:rtl w:val="0"/>
              </w:rPr>
              <w:t>(W)</w:t>
            </w:r>
          </w:p>
        </w:tc>
        <w:tc>
          <w:tcPr>
            <w:tcW w:w="6339" w:type="dxa"/>
            <w:gridSpan w:val="1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3AB60" wp14:textId="77777777">
            <w:pPr>
              <w:pStyle w:val="Zawartość tabeli"/>
              <w:spacing w:before="57" w:after="57"/>
              <w:jc w:val="center"/>
            </w:pP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Ć</w:t>
            </w: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wiczenia w grupach</w:t>
            </w:r>
          </w:p>
        </w:tc>
      </w:tr>
      <w:tr xmlns:wp14="http://schemas.microsoft.com/office/word/2010/wordml" w:rsidTr="2B7AC782" w14:paraId="53F2F122" wp14:textId="77777777">
        <w:tblPrEx>
          <w:shd w:val="clear" w:color="auto" w:fill="cdd4e9"/>
        </w:tblPrEx>
        <w:trPr>
          <w:trHeight w:val="335" w:hRule="atLeast"/>
        </w:trPr>
        <w:tc>
          <w:tcPr>
            <w:tcW w:w="1521" w:type="dxa"/>
            <w:vMerge/>
            <w:tcBorders/>
            <w:tcMar/>
          </w:tcPr>
          <w:p w14:paraId="110FFD37" wp14:textId="77777777"/>
        </w:tc>
        <w:tc>
          <w:tcPr>
            <w:tcW w:w="1152" w:type="dxa"/>
            <w:vMerge/>
            <w:tcBorders/>
            <w:tcMar/>
          </w:tcPr>
          <w:p w14:paraId="6B699379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D17B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A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F23F" wp14:textId="77777777"/>
        </w:tc>
        <w:tc>
          <w:tcPr>
            <w:tcW w:w="810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6E69A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K</w:t>
            </w:r>
          </w:p>
        </w:tc>
        <w:tc>
          <w:tcPr>
            <w:tcW w:w="299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F646" wp14:textId="77777777"/>
        </w:tc>
        <w:tc>
          <w:tcPr>
            <w:tcW w:w="768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768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L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6F91" wp14:textId="77777777"/>
        </w:tc>
        <w:tc>
          <w:tcPr>
            <w:tcW w:w="79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DAA3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S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DCEAD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7D876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P</w:t>
            </w:r>
          </w:p>
        </w:tc>
        <w:tc>
          <w:tcPr>
            <w:tcW w:w="25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9E253" wp14:textId="77777777"/>
        </w:tc>
        <w:tc>
          <w:tcPr>
            <w:tcW w:w="79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EDD99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E</w:t>
            </w:r>
          </w:p>
        </w:tc>
        <w:tc>
          <w:tcPr>
            <w:tcW w:w="25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E523C" wp14:textId="77777777"/>
        </w:tc>
      </w:tr>
      <w:tr xmlns:wp14="http://schemas.microsoft.com/office/word/2010/wordml" w:rsidTr="2B7AC782" w14:paraId="2D18794C" wp14:textId="77777777">
        <w:tblPrEx>
          <w:shd w:val="clear" w:color="auto" w:fill="cdd4e9"/>
        </w:tblPrEx>
        <w:trPr>
          <w:trHeight w:val="604" w:hRule="atLeast"/>
        </w:trPr>
        <w:tc>
          <w:tcPr>
            <w:tcW w:w="152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2A60D" wp14:textId="77777777">
            <w:pPr>
              <w:pStyle w:val="Zawartość tabeli"/>
              <w:spacing w:before="57" w:after="57"/>
              <w:jc w:val="center"/>
            </w:pPr>
            <w:r w:rsidRPr="2B7AC782" w:rsidR="2B7AC782">
              <w:rPr>
                <w:rFonts w:ascii="Arial" w:hAnsi="Arial"/>
                <w:shd w:val="nil" w:color="auto" w:fill="auto"/>
                <w:lang w:val="en-US"/>
              </w:rPr>
              <w:t>Liczba godzin</w:t>
            </w:r>
          </w:p>
        </w:tc>
        <w:tc>
          <w:tcPr>
            <w:tcW w:w="115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6223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47A01" wp14:textId="77777777"/>
        </w:tc>
        <w:tc>
          <w:tcPr>
            <w:tcW w:w="1109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897CE" wp14:textId="77777777">
            <w:pPr>
              <w:pStyle w:val="Zawartość tabeli"/>
              <w:spacing w:before="57" w:after="57"/>
              <w:jc w:val="center"/>
            </w:pPr>
            <w:r>
              <w:rPr>
                <w:rFonts w:ascii="Arial" w:hAnsi="Arial"/>
                <w:shd w:val="nil" w:color="auto" w:fill="auto"/>
                <w:rtl w:val="0"/>
              </w:rPr>
              <w:t>30</w:t>
            </w:r>
          </w:p>
        </w:tc>
        <w:tc>
          <w:tcPr>
            <w:tcW w:w="1024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3CB0F" wp14:textId="77777777"/>
        </w:tc>
        <w:tc>
          <w:tcPr>
            <w:tcW w:w="1050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59315" wp14:textId="77777777"/>
        </w:tc>
        <w:tc>
          <w:tcPr>
            <w:tcW w:w="1051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7F28F" wp14:textId="77777777"/>
        </w:tc>
        <w:tc>
          <w:tcPr>
            <w:tcW w:w="105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B9E20" wp14:textId="77777777"/>
        </w:tc>
      </w:tr>
    </w:tbl>
    <w:p xmlns:wp14="http://schemas.microsoft.com/office/word/2010/wordml" w14:paraId="70DF9E56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44E871BC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44A5D23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38610EB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2FEAC4CC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Opis metod prowadzenia zaj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ęć</w:t>
      </w:r>
    </w:p>
    <w:p xmlns:wp14="http://schemas.microsoft.com/office/word/2010/wordml" w14:paraId="637805D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7973519D" wp14:textId="77777777">
      <w:pPr>
        <w:pStyle w:val="Body A"/>
        <w:jc w:val="both"/>
        <w:rPr>
          <w:rFonts w:ascii="Times Roman" w:hAnsi="Times Roman" w:eastAsia="Times Roman" w:cs="Times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Praca w du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ej grupie z nauczycielem: dyskusja moderowana, wsp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lna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w. Praca w ma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ych grupach: swobodna dyskusja, burza m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zg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wzajemna ocena efekt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pracy, referowanie stanowiska grupy innym grupom,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Praca indywidualna: samodzielne wyszukiwanie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w 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ź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r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, analiza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sporz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dzanie glosariuszy, praca z narz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ę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dziami informatycznymi, samodzielne 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ł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umaczenie i korekta tekst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w, praca z terminologi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ą 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specjalistyczn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 Prezentacja przez student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wybranych temat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 zwi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zanych z wydarzeniami bie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żą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cymi 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– „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fr-FR"/>
          <w14:textFill>
            <w14:solidFill>
              <w14:srgbClr w14:val="000000"/>
            </w14:solidFill>
          </w14:textFill>
        </w:rPr>
        <w:t>pras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es-ES_tradnl"/>
          <w14:textFill>
            <w14:solidFill>
              <w14:srgbClr w14:val="000000"/>
            </w14:solidFill>
          </w14:textFill>
        </w:rPr>
        <w:t>ó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wka</w:t>
      </w:r>
      <w:r>
        <w:rPr>
          <w:rFonts w:hint="default"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”</w:t>
      </w:r>
      <w:r>
        <w:rPr>
          <w:rFonts w:ascii="Times Roman" w:hAnsi="Times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.</w:t>
      </w:r>
      <w:r>
        <w:rPr>
          <w:rFonts w:ascii="Times New Roman" w:hAnsi="Times New Roman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 xml:space="preserve"> </w:t>
      </w:r>
    </w:p>
    <w:p xmlns:wp14="http://schemas.microsoft.com/office/word/2010/wordml" w14:paraId="463F29E8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3B7B4B86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62695922" wp14:textId="77777777">
      <w:pPr>
        <w:pStyle w:val="Zawartość tabeli"/>
        <w:rPr>
          <w:rFonts w:ascii="Arial" w:hAnsi="Arial" w:eastAsia="Arial" w:cs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Formy sprawdzania efekt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ó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w uczenia si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lang w:val="en-US"/>
          <w14:textFill>
            <w14:solidFill>
              <w14:srgbClr w14:val="000000"/>
            </w14:solidFill>
          </w14:textFill>
        </w:rPr>
        <w:t>ę</w:t>
      </w:r>
    </w:p>
    <w:p xmlns:wp14="http://schemas.microsoft.com/office/word/2010/wordml" w14:paraId="3A0FF5F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9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906"/>
        <w:gridCol w:w="624"/>
        <w:gridCol w:w="624"/>
        <w:gridCol w:w="624"/>
        <w:gridCol w:w="624"/>
        <w:gridCol w:w="624"/>
        <w:gridCol w:w="625"/>
        <w:gridCol w:w="624"/>
        <w:gridCol w:w="624"/>
        <w:gridCol w:w="524"/>
        <w:gridCol w:w="723"/>
        <w:gridCol w:w="624"/>
        <w:gridCol w:w="624"/>
        <w:gridCol w:w="625"/>
      </w:tblGrid>
      <w:tr xmlns:wp14="http://schemas.microsoft.com/office/word/2010/wordml" w:rsidTr="2B7AC782" w14:paraId="4D1153E2" wp14:textId="77777777">
        <w:tblPrEx>
          <w:shd w:val="clear" w:color="auto" w:fill="cdd4e9"/>
        </w:tblPrEx>
        <w:trPr>
          <w:trHeight w:val="2413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0AD6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79904866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 xml:space="preserve">E 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–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en-US"/>
              </w:rPr>
              <w:t>learning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C8172CC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Gry dydaktyczne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CF9D9E9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 w szkole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6C251738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Zaj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cia terenowe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F7C2B3E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laboratoryjna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2402A3E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indywidualny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10D266B5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Projekt grupowy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4B3A8CE4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Udzia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 xml:space="preserve">ł 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dyskusji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E897B1E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Referat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148EF63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Praca pisemna (esej)</w:t>
            </w:r>
          </w:p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354DF962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ustny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5C5CF913" wp14:textId="77777777">
            <w:pPr>
              <w:pStyle w:val="Body A"/>
              <w:ind w:left="113" w:right="113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Egzamin pisemny</w:t>
            </w:r>
          </w:p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</w:tcPr>
          <w:p w14:paraId="229D7D00" wp14:textId="77777777">
            <w:pPr>
              <w:pStyle w:val="Body A"/>
              <w:ind w:left="113" w:right="113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Inne</w:t>
            </w:r>
          </w:p>
        </w:tc>
      </w:tr>
      <w:tr xmlns:wp14="http://schemas.microsoft.com/office/word/2010/wordml" w:rsidTr="2B7AC782" w14:paraId="6C6D81B9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A0DEA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W01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82907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BA226A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7AD93B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E4B5B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204FF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8C9ECA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5E66662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29708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3BF0DD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BF0D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62F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2F2C34E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80A4E5D" wp14:textId="77777777"/>
        </w:tc>
      </w:tr>
      <w:tr xmlns:wp14="http://schemas.microsoft.com/office/word/2010/wordml" w:rsidTr="2B7AC782" w14:paraId="300EEAC4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93E4C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W02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921983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96FEF7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4DBDC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69D0D3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CD245A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A43DE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FBD35E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9186DCF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476C52A" wp14:textId="77777777">
            <w:pPr>
              <w:pStyle w:val="Body"/>
              <w:spacing w:after="160" w:line="259" w:lineRule="auto"/>
              <w:jc w:val="center"/>
            </w:pPr>
            <w:r>
              <w:rPr>
                <w:rFonts w:ascii="Arial" w:hAnsi="Arial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231BE6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6FEB5B0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D7AA69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196D064" wp14:textId="77777777"/>
        </w:tc>
      </w:tr>
      <w:tr xmlns:wp14="http://schemas.microsoft.com/office/word/2010/wordml" w:rsidTr="2B7AC782" w14:paraId="74269882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CC39" wp14:textId="77777777">
            <w:pPr>
              <w:pStyle w:val="Balloon Text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U01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FF1C98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072C0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A21919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BD18F9B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38601F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E324A0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817EA0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60E7EB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D4A8B87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F3CAB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08B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DEB4AB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AD9C6F4" wp14:textId="77777777"/>
        </w:tc>
      </w:tr>
      <w:tr xmlns:wp14="http://schemas.microsoft.com/office/word/2010/wordml" w:rsidTr="2B7AC782" w14:paraId="618A05A5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32E1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U02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B1F511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5F9C3DC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023141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F3B1409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62C75D1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AC30864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DFC063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D6CAC8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8BFD5E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64355AD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A965116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F4E37C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4FB30F8" wp14:textId="77777777"/>
        </w:tc>
      </w:tr>
      <w:tr xmlns:wp14="http://schemas.microsoft.com/office/word/2010/wordml" w:rsidTr="2B7AC782" w14:paraId="539317AB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0FE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K01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A6542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041E394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2B00AE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2C6D796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E1831B3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BF4EFE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DDC956D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A23E69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4CE464C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4E11D2A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1126E5D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2DE403A5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2431CDC" wp14:textId="77777777"/>
        </w:tc>
      </w:tr>
      <w:tr xmlns:wp14="http://schemas.microsoft.com/office/word/2010/wordml" w:rsidTr="2B7AC782" w14:paraId="64D5BB26" wp14:textId="77777777">
        <w:tblPrEx>
          <w:shd w:val="clear" w:color="auto" w:fill="cdd4e9"/>
        </w:tblPrEx>
        <w:trPr>
          <w:trHeight w:val="305" w:hRule="atLeast"/>
        </w:trPr>
        <w:tc>
          <w:tcPr>
            <w:tcW w:w="906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2B211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K02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9E398E2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6287F21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BE93A62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84BA73E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34B3F2EB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19ED19F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53D1388A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21A3845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5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D0AC82B" wp14:textId="77777777">
            <w:pPr>
              <w:pStyle w:val="Body A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x</w:t>
            </w:r>
          </w:p>
        </w:tc>
        <w:tc>
          <w:tcPr>
            <w:tcW w:w="7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7D34F5C7" wp14:textId="77777777"/>
        </w:tc>
        <w:tc>
          <w:tcPr>
            <w:tcW w:w="62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0B4020A7" wp14:textId="77777777"/>
        </w:tc>
        <w:tc>
          <w:tcPr>
            <w:tcW w:w="62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1D7B270A" wp14:textId="77777777"/>
        </w:tc>
        <w:tc>
          <w:tcPr>
            <w:tcW w:w="625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4F904CB7" wp14:textId="77777777"/>
        </w:tc>
      </w:tr>
    </w:tbl>
    <w:p xmlns:wp14="http://schemas.microsoft.com/office/word/2010/wordml" w14:paraId="06971CD3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A1F701D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3EFCA41" wp14:textId="77777777">
      <w:pPr>
        <w:pStyle w:val="Body A"/>
        <w:rPr>
          <w:rFonts w:ascii="Times New Roman" w:hAnsi="Times New Roman" w:eastAsia="Times New Roman" w:cs="Times New Roman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F96A72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B95CD12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2B7AC782" w14:paraId="4B2E168B" wp14:textId="77777777">
        <w:tblPrEx>
          <w:shd w:val="clear" w:color="auto" w:fill="cdd4e9"/>
        </w:tblPrEx>
        <w:trPr>
          <w:trHeight w:val="433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391AA" wp14:textId="77777777">
            <w:pPr>
              <w:pStyle w:val="Body A"/>
              <w:spacing w:after="57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Kryteria oceny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:rsidP="2B7AC782" w14:paraId="03FF3EC2" wp14:textId="77777777">
            <w:pPr>
              <w:pStyle w:val="Zawartość tabeli"/>
              <w:spacing w:before="57" w:after="57"/>
              <w:rPr>
                <w:rFonts w:ascii="Times New Roman" w:hAnsi="Times New Roman" w:eastAsia="Times New Roman" w:cs="Times New Roman"/>
                <w:shd w:val="nil" w:color="auto" w:fill="auto"/>
                <w:lang w:val="en-US"/>
              </w:rPr>
            </w:pP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Warunkiem zaliczenia jest zdobycie przez studenta minimum 70 punkt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w ze 100 mo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liwych w 2 kategoriach, przy czym ka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ż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da z kategorii musi zosta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 xml:space="preserve">ć 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zrealizowana w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> </w:t>
            </w:r>
            <w:r w:rsidRPr="2B7AC782" w:rsidR="2B7AC782">
              <w:rPr>
                <w:rFonts w:ascii="Times New Roman" w:hAnsi="Times New Roman"/>
                <w:shd w:val="nil" w:color="auto" w:fill="auto"/>
                <w:lang w:val="en-US"/>
              </w:rPr>
              <w:t xml:space="preserve">min. 60% procentach: </w:t>
            </w:r>
          </w:p>
          <w:p w14:paraId="06A99519" wp14:textId="77777777">
            <w:pPr>
              <w:pStyle w:val="List Paragraph"/>
              <w:numPr>
                <w:ilvl w:val="0"/>
                <w:numId w:val="1"/>
              </w:numPr>
              <w:bidi w:val="0"/>
              <w:ind w:right="0"/>
              <w:jc w:val="left"/>
              <w:rPr>
                <w:rFonts w:ascii="Times New Roman" w:hAnsi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>obecno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ść 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i aktywne uczestnictwo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ę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ciach, przygotowanie do zaj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ęć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(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“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  <w:lang w:val="fr-FR"/>
              </w:rPr>
              <w:t>pras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wka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”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), udzia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 xml:space="preserve">ł 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w aktywno</w:t>
            </w:r>
            <w:r>
              <w:rPr>
                <w:rFonts w:hint="default" w:ascii="Times Roman" w:hAnsi="Times Roman"/>
                <w:sz w:val="22"/>
                <w:szCs w:val="22"/>
                <w:shd w:val="nil" w:color="auto" w:fill="auto"/>
                <w:rtl w:val="0"/>
              </w:rPr>
              <w:t>ś</w:t>
            </w:r>
            <w:r>
              <w:rPr>
                <w:rFonts w:ascii="Times Roman" w:hAnsi="Times Roman"/>
                <w:sz w:val="22"/>
                <w:szCs w:val="22"/>
                <w:shd w:val="nil" w:color="auto" w:fill="auto"/>
                <w:rtl w:val="0"/>
              </w:rPr>
              <w:t>ciach indywidualnych i grupowych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 (50 punkt</w:t>
            </w:r>
            <w:r>
              <w:rPr>
                <w:rFonts w:hint="default" w:ascii="Times New Roman" w:hAnsi="Times New Roman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4"/>
                <w:szCs w:val="24"/>
                <w:shd w:val="nil" w:color="auto" w:fill="auto"/>
                <w:rtl w:val="0"/>
              </w:rPr>
              <w:t xml:space="preserve">w); </w:t>
            </w:r>
          </w:p>
          <w:p w:rsidP="2B7AC782" w14:paraId="6785D469" wp14:textId="77777777">
            <w:pPr>
              <w:pStyle w:val="List Paragraph"/>
              <w:numPr>
                <w:ilvl w:val="0"/>
                <w:numId w:val="2"/>
              </w:numPr>
              <w:bidi w:val="0"/>
              <w:ind w:right="0"/>
              <w:jc w:val="left"/>
              <w:rPr>
                <w:rFonts w:ascii="Times New Roman" w:hAnsi="Times New Roman"/>
                <w:rtl w:val="0"/>
                <w:lang w:val="es-ES"/>
              </w:rPr>
            </w:pP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>Kolokwium sprawdzaj</w:t>
            </w: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>ą</w:t>
            </w: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>ce znajomo</w:t>
            </w: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 xml:space="preserve">ść </w:t>
            </w: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>terminologii specjalistycznej omawianej podczas zaj</w:t>
            </w: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 xml:space="preserve">ęć 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(50 punkt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</w:t>
            </w:r>
            <w:r w:rsidRPr="2B7AC782" w:rsidR="2B7AC782">
              <w:rPr>
                <w:rFonts w:ascii="Times Roman" w:hAnsi="Times Roman"/>
                <w:shd w:val="nil" w:color="auto" w:fill="auto"/>
                <w:lang w:val="es-ES"/>
              </w:rPr>
              <w:t>.</w:t>
            </w:r>
          </w:p>
          <w:p w:rsidP="2B7AC782" w14:paraId="05304669" wp14:textId="77777777">
            <w:pPr>
              <w:pStyle w:val="Body A"/>
              <w:bidi w:val="0"/>
              <w:ind w:left="0" w:right="0" w:firstLine="0"/>
              <w:jc w:val="left"/>
              <w:rPr>
                <w:rFonts w:ascii="Times New Roman" w:hAnsi="Times New Roman" w:eastAsia="Times New Roman" w:cs="Times New Roman"/>
                <w:sz w:val="24"/>
                <w:szCs w:val="24"/>
                <w:shd w:val="nil" w:color="auto" w:fill="auto"/>
                <w:rtl w:val="0"/>
                <w:lang w:val="en-US"/>
              </w:rPr>
            </w:pP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Skala ocen wed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ug sumy punkt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w sk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adowych:  </w:t>
            </w:r>
          </w:p>
          <w:p w:rsidP="2B7AC782" w14:paraId="09614374" wp14:textId="77777777">
            <w:pPr>
              <w:pStyle w:val="Body A"/>
              <w:bidi w:val="0"/>
              <w:ind w:left="0" w:right="0" w:firstLine="0"/>
              <w:jc w:val="left"/>
              <w:rPr>
                <w:rtl w:val="0"/>
                <w:lang w:val="es-ES"/>
              </w:rPr>
            </w:pP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3.0 dostateczny (70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75 punkt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3.5 dostateczny plus (76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81 punkt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4.0 dobry (82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87 punkt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w), 4.5 dobry plus (88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93 punkty), 5.0 bardzo dobry (94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–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100 punkt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ó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s-ES"/>
              </w:rPr>
              <w:t>w).</w:t>
            </w:r>
          </w:p>
        </w:tc>
      </w:tr>
    </w:tbl>
    <w:p xmlns:wp14="http://schemas.microsoft.com/office/word/2010/wordml" w14:paraId="5220BBB2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13CB595B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D9C8D39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675E05EE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1811"/>
        <w:gridCol w:w="7204"/>
      </w:tblGrid>
      <w:tr xmlns:wp14="http://schemas.microsoft.com/office/word/2010/wordml" w:rsidTr="2B7AC782" w14:paraId="4408AC52" wp14:textId="77777777">
        <w:tblPrEx>
          <w:shd w:val="clear" w:color="auto" w:fill="cdd4e9"/>
        </w:tblPrEx>
        <w:trPr>
          <w:trHeight w:val="974" w:hRule="atLeast"/>
        </w:trPr>
        <w:tc>
          <w:tcPr>
            <w:tcW w:w="1811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5242" wp14:textId="77777777">
            <w:pPr>
              <w:pStyle w:val="Body A"/>
              <w:spacing w:after="57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Uwagi</w:t>
            </w:r>
          </w:p>
        </w:tc>
        <w:tc>
          <w:tcPr>
            <w:tcW w:w="7204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top"/>
          </w:tcPr>
          <w:p w14:paraId="615D7DEE" wp14:textId="77777777">
            <w:pPr>
              <w:pStyle w:val="Body A"/>
            </w:pP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Zaliczenie z ocen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>. Kurs rozpoczyna si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ę </w:t>
            </w:r>
            <w:r w:rsidRPr="2B7AC782" w:rsidR="2B7AC782">
              <w:rPr>
                <w:rFonts w:ascii="Times Roman" w:hAnsi="Times Roman"/>
                <w:sz w:val="24"/>
                <w:szCs w:val="24"/>
                <w:shd w:val="nil" w:color="auto" w:fill="auto"/>
                <w:lang w:val="en-US"/>
              </w:rPr>
              <w:t xml:space="preserve">w formie stacjonarnej, 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jednak z przyczyn niezale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nych od prowadz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cego mo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e przybra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ć </w:t>
            </w:r>
            <w:r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form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 xml:space="preserve">ę 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hybrydow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/zdaln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Times New Roman" w:hAnsi="Times New Roman"/>
                <w:sz w:val="24"/>
                <w:szCs w:val="24"/>
                <w:shd w:val="nil" w:color="auto" w:fill="auto"/>
                <w:lang w:val="en-US"/>
              </w:rPr>
              <w:t>.</w:t>
            </w:r>
          </w:p>
        </w:tc>
      </w:tr>
    </w:tbl>
    <w:p xmlns:wp14="http://schemas.microsoft.com/office/word/2010/wordml" w14:paraId="2FC17F8B" wp14:textId="77777777">
      <w:pPr>
        <w:pStyle w:val="Body A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A4F7224" wp14:textId="77777777">
      <w:pPr>
        <w:pStyle w:val="Body A"/>
        <w:widowControl w:val="0"/>
        <w:spacing w:line="240" w:lineRule="auto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5AE48A43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25A7BF54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Tre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ś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ci merytoryczne (wykaz temat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ó</w:t>
      </w: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s-ES"/>
          <w14:textFill>
            <w14:solidFill>
              <w14:srgbClr w14:val="000000"/>
            </w14:solidFill>
          </w14:textFill>
        </w:rPr>
        <w:t>w):</w:t>
      </w:r>
    </w:p>
    <w:p xmlns:wp14="http://schemas.microsoft.com/office/word/2010/wordml" w:rsidP="2B7AC782" w14:paraId="77A66741" wp14:textId="77777777">
      <w:pPr>
        <w:pStyle w:val="Body A"/>
        <w:rPr>
          <w:rFonts w:ascii="Times New Roman" w:hAnsi="Times New Roman" w:eastAsia="Times New Roman" w:cs="Times New Roman"/>
          <w:sz w:val="24"/>
          <w:szCs w:val="24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 xml:space="preserve">Omawiane 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tre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ś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 xml:space="preserve">ci: </w:t>
      </w:r>
    </w:p>
    <w:p xmlns:wp14="http://schemas.microsoft.com/office/word/2010/wordml" w:rsidP="2B7AC782" w14:paraId="3A17A7A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Narz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ę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dzia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 xml:space="preserve"> i urz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ą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dze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nia</w:t>
      </w:r>
    </w:p>
    <w:p xmlns:wp14="http://schemas.microsoft.com/office/word/2010/wordml" w:rsidP="2B7AC782" w14:paraId="3504D4D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Rewolucja przemys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ł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owa - 1, 2, 3 i 4</w:t>
      </w:r>
    </w:p>
    <w:p xmlns:wp14="http://schemas.microsoft.com/office/word/2010/wordml" w:rsidP="2B7AC782" w14:paraId="757CE19D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Budowa atomu, fuzja atomowa</w:t>
      </w:r>
    </w:p>
    <w:p xmlns:wp14="http://schemas.microsoft.com/office/word/2010/wordml" w:rsidP="2B7AC782" w14:paraId="0A6CEB25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 xml:space="preserve">Paliwa kopalne i odnawialne 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ź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r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ó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d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ł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a energii</w:t>
      </w:r>
    </w:p>
    <w:p xmlns:wp14="http://schemas.microsoft.com/office/word/2010/wordml" w:rsidP="2B7AC782" w14:paraId="00850DB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Zmiany klimatyczne - mechanizm, przeciwdzia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ł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anie i adaptacja</w:t>
      </w:r>
    </w:p>
    <w:p xmlns:wp14="http://schemas.microsoft.com/office/word/2010/wordml" w:rsidP="2B7AC782" w14:paraId="4BBE16F1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Rozw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ó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j sztucznej inteligencji</w:t>
      </w:r>
    </w:p>
    <w:p xmlns:wp14="http://schemas.microsoft.com/office/word/2010/wordml" w:rsidP="2B7AC782" w14:paraId="0329A2A4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Budowa kom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ó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rki</w:t>
      </w:r>
    </w:p>
    <w:p xmlns:wp14="http://schemas.microsoft.com/office/word/2010/wordml" w:rsidP="2B7AC782" w14:paraId="01FCFDD9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Systematyka zwi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e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rz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ą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 xml:space="preserve">t </w:t>
      </w:r>
    </w:p>
    <w:p xmlns:wp14="http://schemas.microsoft.com/office/word/2010/wordml" w:rsidP="2B7AC782" w14:paraId="16D554D0" wp14:textId="77777777">
      <w:pPr>
        <w:pStyle w:val="Body A"/>
        <w:numPr>
          <w:ilvl w:val="0"/>
          <w:numId w:val="4"/>
        </w:numPr>
        <w:bidi w:val="0"/>
        <w:ind w:right="0"/>
        <w:jc w:val="left"/>
        <w:rPr>
          <w:rFonts w:ascii="Times New Roman" w:hAnsi="Times New Roman"/>
          <w:sz w:val="24"/>
          <w:szCs w:val="24"/>
          <w:rtl w:val="0"/>
          <w:lang w:val="en-US"/>
        </w:rPr>
      </w:pPr>
      <w:r w:rsidRPr="2B7AC782" w:rsidR="2B7AC782">
        <w:rPr>
          <w:rFonts w:ascii="Times New Roman" w:hAnsi="Times New Roman"/>
          <w:sz w:val="24"/>
          <w:szCs w:val="24"/>
          <w:lang w:val="en-US"/>
        </w:rPr>
        <w:t>Anatomia cz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ł</w:t>
      </w:r>
      <w:r w:rsidRPr="2B7AC782" w:rsidR="2B7AC782">
        <w:rPr>
          <w:rFonts w:ascii="Times New Roman" w:hAnsi="Times New Roman"/>
          <w:sz w:val="24"/>
          <w:szCs w:val="24"/>
          <w:lang w:val="en-US"/>
        </w:rPr>
        <w:t>owieka</w:t>
      </w:r>
    </w:p>
    <w:p xmlns:wp14="http://schemas.microsoft.com/office/word/2010/wordml" w14:paraId="50F40DEB" wp14:textId="77777777">
      <w:pPr>
        <w:pStyle w:val="Body A"/>
        <w:bidi w:val="0"/>
        <w:ind w:left="0" w:right="0" w:firstLine="0"/>
        <w:jc w:val="left"/>
        <w:rPr>
          <w:rFonts w:ascii="Times New Roman" w:hAnsi="Times New Roman" w:eastAsia="Times New Roman" w:cs="Times New Roman"/>
          <w:sz w:val="24"/>
          <w:szCs w:val="24"/>
          <w:rtl w:val="0"/>
        </w:rPr>
      </w:pPr>
    </w:p>
    <w:p xmlns:wp14="http://schemas.microsoft.com/office/word/2010/wordml" w14:paraId="77A52294" wp14:textId="77777777">
      <w:pPr>
        <w:pStyle w:val="Body A"/>
        <w:bidi w:val="0"/>
        <w:ind w:left="0" w:right="0" w:firstLine="0"/>
        <w:jc w:val="left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</w:pPr>
    </w:p>
    <w:p xmlns:wp14="http://schemas.microsoft.com/office/word/2010/wordml" w:rsidP="2B7AC782" w14:paraId="349747DD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</w:pPr>
      <w:r w:rsidRPr="2B7AC782" w:rsidR="2B7AC782">
        <w:rPr>
          <w:rFonts w:ascii="Arial" w:hAnsi="Arial"/>
          <w:caps w:val="0"/>
          <w:smallCaps w:val="0"/>
          <w:outline w:val="0"/>
          <w:color w:val="000000"/>
          <w:sz w:val="24"/>
          <w:szCs w:val="24"/>
          <w:lang w:val="en-US"/>
          <w14:textFill>
            <w14:solidFill>
              <w14:srgbClr w14:val="000000"/>
            </w14:solidFill>
          </w14:textFill>
        </w:rPr>
        <w:t>Wykaz literatury podstawowej</w:t>
      </w:r>
    </w:p>
    <w:p xmlns:wp14="http://schemas.microsoft.com/office/word/2010/wordml" w14:paraId="088C5767" wp14:textId="77777777">
      <w:pPr>
        <w:pStyle w:val="Body A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Times New Roman" w:hAnsi="Times New Roman"/>
          <w:sz w:val="24"/>
          <w:szCs w:val="24"/>
          <w:rtl w:val="0"/>
          <w:lang w:val="it-IT"/>
        </w:rPr>
        <w:t>Materia</w:t>
      </w:r>
      <w:r>
        <w:rPr>
          <w:rFonts w:hint="default" w:ascii="Times New Roman" w:hAnsi="Times New Roman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 r</w:t>
      </w:r>
      <w:r>
        <w:rPr>
          <w:rFonts w:hint="default" w:ascii="Times New Roman" w:hAnsi="Times New Roman"/>
          <w:sz w:val="24"/>
          <w:szCs w:val="24"/>
          <w:rtl w:val="0"/>
        </w:rPr>
        <w:t>óż</w:t>
      </w:r>
      <w:r>
        <w:rPr>
          <w:rFonts w:ascii="Times New Roman" w:hAnsi="Times New Roman"/>
          <w:sz w:val="24"/>
          <w:szCs w:val="24"/>
          <w:rtl w:val="0"/>
        </w:rPr>
        <w:t xml:space="preserve">nych </w:t>
      </w:r>
      <w:r>
        <w:rPr>
          <w:rFonts w:hint="default" w:ascii="Times New Roman" w:hAnsi="Times New Roman"/>
          <w:sz w:val="24"/>
          <w:szCs w:val="24"/>
          <w:rtl w:val="0"/>
        </w:rPr>
        <w:t>ź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hint="default" w:ascii="Times New Roman" w:hAnsi="Times New Roman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de</w:t>
      </w:r>
      <w:r>
        <w:rPr>
          <w:rFonts w:hint="default" w:ascii="Times New Roman" w:hAnsi="Times New Roman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internetowych.</w:t>
      </w:r>
    </w:p>
    <w:p xmlns:wp14="http://schemas.microsoft.com/office/word/2010/wordml" w14:paraId="007DCDA8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0CCFC7CA" wp14:textId="77777777">
      <w:pPr>
        <w:pStyle w:val="Balloon Text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Bilans godzinowy zgodny z CNPS (Ca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kowity Nak</w:t>
      </w:r>
      <w:r>
        <w:rPr>
          <w:rFonts w:hint="default"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ł</w:t>
      </w:r>
      <w:r>
        <w:rPr>
          <w:rFonts w:ascii="Arial" w:hAnsi="Arial"/>
          <w:caps w:val="0"/>
          <w:smallCaps w:val="0"/>
          <w:outline w:val="0"/>
          <w:color w:val="000000"/>
          <w:sz w:val="24"/>
          <w:szCs w:val="24"/>
          <w:u w:color="000000"/>
          <w:rtl w:val="0"/>
          <w:lang w:val="de-DE"/>
          <w14:textFill>
            <w14:solidFill>
              <w14:srgbClr w14:val="000000"/>
            </w14:solidFill>
          </w14:textFill>
        </w:rPr>
        <w:t>ad Pracy Studenta)</w:t>
      </w:r>
    </w:p>
    <w:tbl>
      <w:tblPr>
        <w:tblW w:w="9015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dd4e9"/>
        <w:tblLayout w:type="fixed"/>
      </w:tblPr>
      <w:tblGrid>
        <w:gridCol w:w="2600"/>
        <w:gridCol w:w="5412"/>
        <w:gridCol w:w="1003"/>
      </w:tblGrid>
      <w:tr xmlns:wp14="http://schemas.microsoft.com/office/word/2010/wordml" w:rsidTr="2B7AC782" w14:paraId="67E8A724" wp14:textId="77777777">
        <w:tblPrEx>
          <w:shd w:val="clear" w:color="auto" w:fill="cdd4e9"/>
        </w:tblPrEx>
        <w:trPr>
          <w:trHeight w:val="305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AAF4" wp14:textId="77777777">
            <w:pPr>
              <w:pStyle w:val="Body A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w kontakcie z prowadz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CF52D33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Wyk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ad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EA2D7" wp14:textId="77777777"/>
        </w:tc>
      </w:tr>
      <w:tr xmlns:wp14="http://schemas.microsoft.com/office/word/2010/wordml" w:rsidTr="2B7AC782" w14:paraId="6A290288" wp14:textId="77777777">
        <w:tblPrEx>
          <w:shd w:val="clear" w:color="auto" w:fill="cdd4e9"/>
        </w:tblPrEx>
        <w:trPr>
          <w:trHeight w:val="589" w:hRule="atLeast"/>
        </w:trPr>
        <w:tc>
          <w:tcPr>
            <w:tcW w:w="2600" w:type="dxa"/>
            <w:vMerge/>
            <w:tcBorders/>
            <w:tcMar/>
          </w:tcPr>
          <w:p w14:paraId="3DD355C9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D29A719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Konwersatorium (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ć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wiczenia, laboratorium itd.)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60DA321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30</w:t>
            </w:r>
          </w:p>
        </w:tc>
      </w:tr>
      <w:tr xmlns:wp14="http://schemas.microsoft.com/office/word/2010/wordml" w:rsidTr="2B7AC782" w14:paraId="64711803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1A81F0B1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FDEA22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Pozosta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ł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 godziny kontaktu studenta z prowadz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D36975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B7AC782" w14:paraId="44C44CA9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 w:val="restart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D0B79" wp14:textId="77777777">
            <w:pPr>
              <w:pStyle w:val="Body A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godzin pracy studenta bez kontaktu z prowadz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ą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cymi</w:t>
            </w:r>
          </w:p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40086990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Lektura w ramach przygotowania do zaj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ęć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007C906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B7AC782" w14:paraId="561B59D1" wp14:textId="77777777">
        <w:tblPrEx>
          <w:shd w:val="clear" w:color="auto" w:fill="cdd4e9"/>
        </w:tblPrEx>
        <w:trPr>
          <w:trHeight w:val="905" w:hRule="atLeast"/>
        </w:trPr>
        <w:tc>
          <w:tcPr>
            <w:tcW w:w="2600" w:type="dxa"/>
            <w:vMerge/>
            <w:tcBorders/>
            <w:tcMar/>
          </w:tcPr>
          <w:p w14:paraId="717AAFB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52D7D7C" wp14:textId="77777777">
            <w:pPr>
              <w:pStyle w:val="Body A"/>
              <w:ind w:left="360" w:firstLine="0"/>
              <w:jc w:val="center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Przygotowanie kr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  <w:lang w:val="es-ES_tradnl"/>
              </w:rPr>
              <w:t>ó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tkiej pracy pisemnej lub referatu po zapoznaniu si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ę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z niezb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>ę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dn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  <w:lang w:val="de-DE"/>
              </w:rPr>
              <w:t>literatur</w:t>
            </w:r>
            <w:r>
              <w:rPr>
                <w:rFonts w:hint="default" w:ascii="Arial" w:hAnsi="Arial"/>
                <w:sz w:val="24"/>
                <w:szCs w:val="24"/>
                <w:shd w:val="nil" w:color="auto" w:fill="auto"/>
                <w:rtl w:val="0"/>
              </w:rPr>
              <w:t xml:space="preserve">ą </w:t>
            </w: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przedmiotu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E48EE" wp14:textId="77777777"/>
        </w:tc>
      </w:tr>
      <w:tr xmlns:wp14="http://schemas.microsoft.com/office/word/2010/wordml" w:rsidTr="2B7AC782" w14:paraId="5692CFB0" wp14:textId="77777777">
        <w:tblPrEx>
          <w:shd w:val="clear" w:color="auto" w:fill="cdd4e9"/>
        </w:tblPrEx>
        <w:trPr>
          <w:trHeight w:val="604" w:hRule="atLeast"/>
        </w:trPr>
        <w:tc>
          <w:tcPr>
            <w:tcW w:w="2600" w:type="dxa"/>
            <w:vMerge/>
            <w:tcBorders/>
            <w:tcMar/>
          </w:tcPr>
          <w:p w14:paraId="2908EB2C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E24D7D7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projektu lub prezentacji na podany temat (praca w grupie)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E71A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10</w:t>
            </w:r>
          </w:p>
        </w:tc>
      </w:tr>
      <w:tr xmlns:wp14="http://schemas.microsoft.com/office/word/2010/wordml" w:rsidTr="2B7AC782" w14:paraId="4FA96B72" wp14:textId="77777777">
        <w:tblPrEx>
          <w:shd w:val="clear" w:color="auto" w:fill="cdd4e9"/>
        </w:tblPrEx>
        <w:trPr>
          <w:trHeight w:val="302" w:hRule="atLeast"/>
        </w:trPr>
        <w:tc>
          <w:tcPr>
            <w:tcW w:w="2600" w:type="dxa"/>
            <w:vMerge/>
            <w:tcBorders/>
            <w:tcMar/>
          </w:tcPr>
          <w:p w14:paraId="121FD38A" wp14:textId="77777777"/>
        </w:tc>
        <w:tc>
          <w:tcPr>
            <w:tcW w:w="5412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774D66D9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Przygotowanie do egzaminu/zaliczenia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4FFC0" wp14:textId="77777777">
            <w:pPr>
              <w:pStyle w:val="Body A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20</w:t>
            </w:r>
          </w:p>
        </w:tc>
      </w:tr>
      <w:tr xmlns:wp14="http://schemas.microsoft.com/office/word/2010/wordml" w:rsidTr="2B7AC782" w14:paraId="60A185A1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637B343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Og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ół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em bilans czasu pracy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5AA05B6E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90</w:t>
            </w:r>
          </w:p>
        </w:tc>
      </w:tr>
      <w:tr xmlns:wp14="http://schemas.microsoft.com/office/word/2010/wordml" w:rsidTr="2B7AC782" w14:paraId="51F8EEA8" wp14:textId="77777777">
        <w:tblPrEx>
          <w:shd w:val="clear" w:color="auto" w:fill="cdd4e9"/>
        </w:tblPrEx>
        <w:trPr>
          <w:trHeight w:val="302" w:hRule="atLeast"/>
        </w:trPr>
        <w:tc>
          <w:tcPr>
            <w:tcW w:w="8012" w:type="dxa"/>
            <w:gridSpan w:val="2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DBE5F1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1114240D" wp14:textId="77777777">
            <w:pPr>
              <w:pStyle w:val="Body A"/>
              <w:ind w:left="360" w:firstLine="0"/>
              <w:jc w:val="center"/>
            </w:pP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Liczba punkt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ó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w ECTS w zale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ż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no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ś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ci od przyj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ę</w:t>
            </w:r>
            <w:r w:rsidRPr="2B7AC782" w:rsidR="2B7AC782">
              <w:rPr>
                <w:rFonts w:ascii="Arial" w:hAnsi="Arial"/>
                <w:sz w:val="24"/>
                <w:szCs w:val="24"/>
                <w:shd w:val="nil" w:color="auto" w:fill="auto"/>
                <w:lang w:val="en-US"/>
              </w:rPr>
              <w:t>tego przelicznika</w:t>
            </w:r>
          </w:p>
        </w:tc>
        <w:tc>
          <w:tcPr>
            <w:tcW w:w="1003" w:type="dxa"/>
            <w:tcBorders>
              <w:top w:val="single" w:color="95B3D7" w:sz="6" w:space="0" w:shadow="0" w:frame="0"/>
              <w:left w:val="single" w:color="95B3D7" w:sz="6" w:space="0" w:shadow="0" w:frame="0"/>
              <w:bottom w:val="single" w:color="95B3D7" w:sz="6" w:space="0" w:shadow="0" w:frame="0"/>
              <w:right w:val="single" w:color="95B3D7" w:sz="6" w:space="0" w:shadow="0" w:frame="0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  <w:vAlign w:val="center"/>
          </w:tcPr>
          <w:p w14:paraId="0B778152" wp14:textId="77777777">
            <w:pPr>
              <w:pStyle w:val="Body A"/>
              <w:ind w:left="360" w:firstLine="0"/>
              <w:jc w:val="right"/>
            </w:pPr>
            <w:r>
              <w:rPr>
                <w:rFonts w:ascii="Arial" w:hAnsi="Arial"/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</w:tr>
    </w:tbl>
    <w:p xmlns:wp14="http://schemas.microsoft.com/office/word/2010/wordml" w14:paraId="1FE2DD96" wp14:textId="77777777">
      <w:pPr>
        <w:pStyle w:val="Balloon Text"/>
        <w:widowControl w:val="0"/>
        <w:spacing w:line="240" w:lineRule="auto"/>
        <w:ind w:left="108" w:hanging="108"/>
        <w:rPr>
          <w:rFonts w:ascii="Arial" w:hAnsi="Arial" w:eastAsia="Arial" w:cs="Arial"/>
          <w:caps w:val="0"/>
          <w:smallCaps w:val="0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 xmlns:wp14="http://schemas.microsoft.com/office/word/2010/wordml" w14:paraId="27357532" wp14:textId="77777777">
      <w:pPr>
        <w:pStyle w:val="Body A"/>
        <w:widowControl w:val="0"/>
        <w:spacing w:line="240" w:lineRule="auto"/>
      </w:pPr>
      <w:r>
        <w:rPr>
          <w:rFonts w:ascii="Arial" w:hAnsi="Arial" w:eastAsia="Arial" w:cs="Arial"/>
          <w:caps w:val="0"/>
          <w:smallCaps w:val="0"/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  <w:cols w:num="1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Times Roman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07F023C8" wp14:textId="77777777">
    <w:pPr>
      <w:pStyle w:val="Header &amp; Footer"/>
      <w:bidi w:val="0"/>
    </w:pPr>
    <w:r/>
  </w:p>
</w:ftr>
</file>

<file path=word/header1.xml><?xml version="1.0" encoding="utf-8"?>
<w:hdr xmlns:wp14="http://schemas.microsoft.com/office/word/2010/wordprocessingDrawing"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 wp14">
  <w:p xmlns:wp14="http://schemas.microsoft.com/office/word/2010/wordml" w14:paraId="4BDB5498" wp14:textId="77777777"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nsid w:val="536215df"/>
    <w:multiLevelType w:val="hybridMultilevel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nsid w:val="47bfd551"/>
    <w:multiLevelType w:val="hybridMultilevel"/>
    <w:numStyleLink w:val="Imported Style 1"/>
  </w:abstractNum>
  <w:abstractNum w:abstractNumId="2">
    <w:nsid w:val="67911a01"/>
    <w:multiLevelType w:val="hybridMultilevel"/>
    <w:styleLink w:val="Imported Style 1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Calibri" w:hAnsi="Calibri" w:eastAsia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suff w:val="tab"/>
        <w:lvlText w:val="-"/>
        <w:lvlJc w:val="left"/>
        <w:pPr>
          <w:ind w:left="7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1">
      <w:lvl w:ilvl="1">
        <w:start w:val="1"/>
        <w:numFmt w:val="bullet"/>
        <w:suff w:val="tab"/>
        <w:lvlText w:val="o"/>
        <w:lvlJc w:val="left"/>
        <w:pPr>
          <w:ind w:left="14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2">
      <w:lvl w:ilvl="2">
        <w:start w:val="1"/>
        <w:numFmt w:val="bullet"/>
        <w:suff w:val="tab"/>
        <w:lvlText w:val="▪"/>
        <w:lvlJc w:val="left"/>
        <w:pPr>
          <w:ind w:left="21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3">
      <w:lvl w:ilvl="3">
        <w:start w:val="1"/>
        <w:numFmt w:val="bullet"/>
        <w:suff w:val="tab"/>
        <w:lvlText w:val="•"/>
        <w:lvlJc w:val="left"/>
        <w:pPr>
          <w:ind w:left="28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4">
      <w:lvl w:ilvl="4">
        <w:start w:val="1"/>
        <w:numFmt w:val="bullet"/>
        <w:suff w:val="tab"/>
        <w:lvlText w:val="o"/>
        <w:lvlJc w:val="left"/>
        <w:pPr>
          <w:ind w:left="360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5">
      <w:lvl w:ilvl="5">
        <w:start w:val="1"/>
        <w:numFmt w:val="bullet"/>
        <w:suff w:val="tab"/>
        <w:lvlText w:val="▪"/>
        <w:lvlJc w:val="left"/>
        <w:pPr>
          <w:ind w:left="432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6">
      <w:lvl w:ilvl="6">
        <w:start w:val="1"/>
        <w:numFmt w:val="bullet"/>
        <w:suff w:val="tab"/>
        <w:lvlText w:val="•"/>
        <w:lvlJc w:val="left"/>
        <w:pPr>
          <w:ind w:left="504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7">
      <w:lvl w:ilvl="7">
        <w:start w:val="1"/>
        <w:numFmt w:val="bullet"/>
        <w:suff w:val="tab"/>
        <w:lvlText w:val="o"/>
        <w:lvlJc w:val="left"/>
        <w:pPr>
          <w:ind w:left="576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  <w:lvlOverride w:ilvl="8">
      <w:lvl w:ilvl="8">
        <w:start w:val="1"/>
        <w:numFmt w:val="bullet"/>
        <w:suff w:val="tab"/>
        <w:lvlText w:val="▪"/>
        <w:lvlJc w:val="left"/>
        <w:pPr>
          <w:ind w:left="6480" w:hanging="360"/>
        </w:pPr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4"/>
          <w:szCs w:val="24"/>
          <w:highlight w:val="none"/>
          <w:vertAlign w:val="baseline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w14="http://schemas.microsoft.com/office/word/2010/wordml" xmlns:wp14="http://schemas.microsoft.com/office/word/2010/wordprocessingDrawing" xmlns:mc="http://schemas.openxmlformats.org/markup-compatibility/2006" xmlns:o="urn:schemas-microsoft-com:office:office" xmlns:v="urn:schemas-microsoft-com:vml" xmlns:w="http://schemas.openxmlformats.org/wordprocessingml/2006/main" xmlns:w15="http://schemas.microsoft.com/office/word/2012/wordml" mc:Ignorable="w14 wp14 w15">
  <w:view w:val="print"/>
  <w:displayBackgroundShape/>
  <w:mirrorMargins w:val="0"/>
  <w:bordersDoNotSurroundHeader w:val="0"/>
  <w:bordersDoNotSurroundFooter w:val="0"/>
  <w:revisionView w:markup="1" w:comments="1" w:insDel="1" w:formatting="0"/>
  <w:trackRevisions w:val="false"/>
  <w:defaultTabStop w:val="708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rsids>
    <w:rsidRoot w:val="2B7AC782"/>
    <w:rsid w:val="0037AA37"/>
    <w:rsid w:val="1CF0BA4D"/>
    <w:rsid w:val="2B7AC782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902347"/>
  <w15:docId w15:val="{11D8AD29-4777-4082-A4D6-38163D0432C5}"/>
</w:settings>
</file>

<file path=word/styles.xml><?xml version="1.0" encoding="utf-8"?>
<w:styles xmlns:wp14="http://schemas.microsoft.com/office/word/2010/wordprocessingDrawing" xmlns:w="http://schemas.openxmlformats.org/wordprocessingml/2006/main" xmlns:mc="http://schemas.openxmlformats.org/markup-compatibility/2006" xmlns:w14="http://schemas.microsoft.com/office/word/2010/wordml" mc:Ignorable="w14 wp14">
  <w:docDefaults>
    <w:rPrDefault>
      <w:rPr>
        <w:rFonts w:ascii="Times New Roman" w:hAnsi="Times New Roman" w:eastAsia="Arial Unicode MS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w="0" w:h="0" w:vSpace="0" w:hSpace="0" w:vAnchor="margin" w:xAlign="left" w:y="0" w:hRule="exact" w:anchorLock="0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styleId="Normal" w:default="1">
    <w:name w:val="Normal"/>
    <w:next w:val="Normal"/>
    <w:pPr/>
    <w:rPr>
      <w:sz w:val="24"/>
      <w:szCs w:val="24"/>
      <w:lang w:val="en-US" w:eastAsia="en-US" w:bidi="ar-SA"/>
    </w:rPr>
  </w:style>
  <w:style w:type="character" w:styleId="Default Paragraph Font" w:default="1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styleId="Table Normal" w:default="1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styleId="No List" w:default="1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Zawartość tabeli">
    <w:name w:val="Zawartość tabeli"/>
    <w:next w:val="Zawartość tabeli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hAnsi="Times New Roman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Balloon Text">
    <w:name w:val="Balloon Text"/>
    <w:next w:val="Balloon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Tahoma" w:hAnsi="Tahoma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hAnsi="Calibri" w:eastAsia="Arial Unicode MS" w:cs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3"/>
      </w:numPr>
    </w:p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fontTable" Target="fontTable.xml" Id="rId2" /><Relationship Type="http://schemas.openxmlformats.org/officeDocument/2006/relationships/settings" Target="settings.xml" Id="rId1" /><Relationship Type="http://schemas.openxmlformats.org/officeDocument/2006/relationships/numbering" Target="numbering.xml" Id="rId6" /><Relationship Type="http://schemas.openxmlformats.org/officeDocument/2006/relationships/footer" Target="footer1.xml" Id="rId5" /><Relationship Type="http://schemas.openxmlformats.org/officeDocument/2006/relationships/customXml" Target="../customXml/item3.xml" Id="rId10" /><Relationship Type="http://schemas.openxmlformats.org/officeDocument/2006/relationships/header" Target="header1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A475D019-3468-4E15-8AD7-520176E1D881}"/>
</file>

<file path=customXml/itemProps2.xml><?xml version="1.0" encoding="utf-8"?>
<ds:datastoreItem xmlns:ds="http://schemas.openxmlformats.org/officeDocument/2006/customXml" ds:itemID="{809BD140-1F89-452C-B53E-80B0C6EB132D}"/>
</file>

<file path=customXml/itemProps3.xml><?xml version="1.0" encoding="utf-8"?>
<ds:datastoreItem xmlns:ds="http://schemas.openxmlformats.org/officeDocument/2006/customXml" ds:itemID="{28025101-6D2E-4BAF-8DA1-643B5042AF0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Renata Czop</lastModifiedBy>
  <dcterms:modified xsi:type="dcterms:W3CDTF">2024-11-06T16:38:04.6177619Z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