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3746" w:rsidP="45401760" w:rsidRDefault="003059D3" w14:paraId="50004910" w14:textId="393D3ADB">
      <w:pPr>
        <w:pStyle w:val="Normal"/>
        <w:widowControl w:val="0"/>
        <w:jc w:val="center"/>
        <w:rPr>
          <w:rFonts w:ascii="Arial" w:hAnsi="Arial" w:eastAsia="Times New Roman" w:cs="Arial"/>
          <w:b w:val="1"/>
          <w:bCs w:val="1"/>
          <w:sz w:val="24"/>
          <w:szCs w:val="24"/>
        </w:rPr>
      </w:pPr>
      <w:r w:rsidRPr="45401760" w:rsidR="003059D3">
        <w:rPr>
          <w:rFonts w:ascii="Arial" w:hAnsi="Arial" w:eastAsia="Times New Roman" w:cs="Arial"/>
          <w:b w:val="1"/>
          <w:bCs w:val="1"/>
          <w:sz w:val="24"/>
          <w:szCs w:val="24"/>
        </w:rPr>
        <w:t>KARTA KURSU</w:t>
      </w:r>
    </w:p>
    <w:p w:rsidR="00943746" w:rsidRDefault="003059D3" w14:paraId="35FFDA3B" w14:textId="77777777">
      <w:pPr>
        <w:widowControl w:val="0"/>
        <w:suppressAutoHyphens/>
        <w:jc w:val="center"/>
      </w:pPr>
      <w:r>
        <w:rPr>
          <w:rFonts w:ascii="Arial" w:hAnsi="Arial" w:eastAsia="Times New Roman" w:cs="Arial"/>
          <w:b/>
          <w:bCs/>
          <w:sz w:val="24"/>
          <w:szCs w:val="24"/>
        </w:rPr>
        <w:t>(realizowanego w module specjalności)</w:t>
      </w:r>
    </w:p>
    <w:p w:rsidR="00943746" w:rsidRDefault="00943746" w14:paraId="3363E718" w14:textId="77777777">
      <w:pPr>
        <w:keepNext/>
        <w:widowControl w:val="0"/>
        <w:suppressAutoHyphens/>
        <w:jc w:val="center"/>
        <w:rPr>
          <w:sz w:val="24"/>
          <w:szCs w:val="24"/>
        </w:rPr>
      </w:pPr>
    </w:p>
    <w:p w:rsidR="00943746" w:rsidRDefault="00943746" w14:paraId="1AA55F82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</w:p>
    <w:p w:rsidR="00943746" w:rsidRDefault="003059D3" w14:paraId="554DC542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JĘZYKI SPECJALISTYCZNE I TŁUMACZENIE</w:t>
      </w:r>
    </w:p>
    <w:p w:rsidR="00943746" w:rsidRDefault="003059D3" w14:paraId="2395564F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(nazwa specjalności)</w:t>
      </w:r>
    </w:p>
    <w:p w:rsidR="00943746" w:rsidRDefault="00943746" w14:paraId="331CECAB" w14:textId="77777777">
      <w:pPr>
        <w:jc w:val="center"/>
        <w:rPr>
          <w:rFonts w:ascii="Arial" w:hAnsi="Arial" w:cs="Arial"/>
          <w:sz w:val="22"/>
          <w:szCs w:val="14"/>
        </w:rPr>
      </w:pPr>
    </w:p>
    <w:p w:rsidR="00943746" w:rsidRDefault="00943746" w14:paraId="77B01909" w14:textId="77777777">
      <w:pPr>
        <w:jc w:val="center"/>
        <w:rPr>
          <w:rFonts w:ascii="Arial" w:hAnsi="Arial" w:cs="Arial"/>
          <w:sz w:val="22"/>
          <w:szCs w:val="14"/>
        </w:rPr>
      </w:pPr>
    </w:p>
    <w:p w:rsidR="00943746" w:rsidRDefault="00943746" w14:paraId="39BD61F6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943746" w:rsidTr="45401760" w14:paraId="08219A1B" w14:textId="77777777">
        <w:trPr>
          <w:trHeight w:val="395"/>
        </w:trPr>
        <w:tc>
          <w:tcPr>
            <w:tcW w:w="198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163DF3A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E92AA4" w:rsidR="00943746" w:rsidP="00E92AA4" w:rsidRDefault="003059D3" w14:paraId="5F778B23" w14:textId="28A64E82">
            <w:pPr>
              <w:spacing w:before="57" w:after="57"/>
              <w:jc w:val="center"/>
              <w:rPr>
                <w:rFonts w:ascii="Arial" w:hAnsi="Arial"/>
                <w:color w:val="000000"/>
              </w:rPr>
            </w:pPr>
            <w:r w:rsidRPr="45401760" w:rsidR="003059D3">
              <w:rPr>
                <w:rFonts w:ascii="Arial" w:hAnsi="Arial"/>
                <w:color w:val="000000" w:themeColor="text1" w:themeTint="FF" w:themeShade="FF"/>
              </w:rPr>
              <w:t xml:space="preserve">Przekład specjalistyczny </w:t>
            </w:r>
            <w:r w:rsidRPr="45401760" w:rsidR="00E92AA4">
              <w:rPr>
                <w:rFonts w:ascii="Arial" w:hAnsi="Arial"/>
                <w:color w:val="000000" w:themeColor="text1" w:themeTint="FF" w:themeShade="FF"/>
              </w:rPr>
              <w:t>II</w:t>
            </w:r>
            <w:r w:rsidRPr="45401760" w:rsidR="003059D3">
              <w:rPr>
                <w:rFonts w:ascii="Arial" w:hAnsi="Arial"/>
                <w:color w:val="000000" w:themeColor="text1" w:themeTint="FF" w:themeShade="FF"/>
              </w:rPr>
              <w:t xml:space="preserve"> (</w:t>
            </w:r>
            <w:r w:rsidRPr="45401760" w:rsidR="335EC07A">
              <w:rPr>
                <w:rFonts w:ascii="Arial" w:hAnsi="Arial"/>
                <w:color w:val="000000" w:themeColor="text1" w:themeTint="FF" w:themeShade="FF"/>
              </w:rPr>
              <w:t>E</w:t>
            </w:r>
            <w:r w:rsidRPr="45401760" w:rsidR="00E92AA4">
              <w:rPr>
                <w:rFonts w:ascii="Arial" w:hAnsi="Arial"/>
                <w:color w:val="000000" w:themeColor="text1" w:themeTint="FF" w:themeShade="FF"/>
              </w:rPr>
              <w:t>konomia</w:t>
            </w:r>
            <w:r w:rsidRPr="45401760" w:rsidR="0FFE5822">
              <w:rPr>
                <w:rFonts w:ascii="Arial" w:hAnsi="Arial"/>
                <w:color w:val="000000" w:themeColor="text1" w:themeTint="FF" w:themeShade="FF"/>
              </w:rPr>
              <w:t xml:space="preserve"> i prawo</w:t>
            </w:r>
            <w:r w:rsidRPr="45401760" w:rsidR="003059D3">
              <w:rPr>
                <w:rFonts w:ascii="Arial" w:hAnsi="Arial"/>
                <w:color w:val="000000" w:themeColor="text1" w:themeTint="FF" w:themeShade="FF"/>
              </w:rPr>
              <w:t>)</w:t>
            </w:r>
          </w:p>
        </w:tc>
      </w:tr>
      <w:tr w:rsidRPr="00E50961" w:rsidR="00943746" w:rsidTr="45401760" w14:paraId="3F68C845" w14:textId="77777777">
        <w:trPr>
          <w:trHeight w:val="379"/>
        </w:trPr>
        <w:tc>
          <w:tcPr>
            <w:tcW w:w="198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0C21AFDD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03147A" w:rsidR="00943746" w:rsidP="45401760" w:rsidRDefault="003059D3" w14:paraId="036471A7" w14:textId="19603C64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45401760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Specialist </w:t>
            </w:r>
            <w:r w:rsidRPr="45401760" w:rsidR="003059D3">
              <w:rPr>
                <w:rFonts w:ascii="Arial" w:hAnsi="Arial"/>
                <w:i w:val="1"/>
                <w:iCs w:val="1"/>
                <w:lang w:val="en-GB"/>
              </w:rPr>
              <w:t>T</w:t>
            </w:r>
            <w:r w:rsidRPr="45401760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ranslation </w:t>
            </w:r>
            <w:r w:rsidRPr="45401760" w:rsidR="00E92AA4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>II</w:t>
            </w:r>
            <w:r w:rsidRPr="45401760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 (</w:t>
            </w:r>
            <w:r w:rsidRPr="45401760" w:rsidR="00E92AA4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>Economics</w:t>
            </w:r>
            <w:r w:rsidRPr="45401760" w:rsidR="30BEB5C7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 and Law</w:t>
            </w:r>
            <w:r w:rsidRPr="45401760" w:rsidR="003059D3">
              <w:rPr>
                <w:rFonts w:ascii="Arial" w:hAnsi="Arial"/>
                <w:i w:val="1"/>
                <w:iCs w:val="1"/>
                <w:lang w:val="en-GB"/>
              </w:rPr>
              <w:t>)</w:t>
            </w:r>
          </w:p>
        </w:tc>
      </w:tr>
    </w:tbl>
    <w:p w:rsidRPr="0003147A" w:rsidR="00943746" w:rsidRDefault="00943746" w14:paraId="31D7C62D" w14:textId="77777777">
      <w:pPr>
        <w:jc w:val="center"/>
        <w:rPr>
          <w:rFonts w:ascii="Arial" w:hAnsi="Arial" w:cs="Arial"/>
          <w:lang w:val="en-GB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943746" w:rsidTr="52DE8679" w14:paraId="01BF6A02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DDA6E4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P="0003147A" w:rsidRDefault="0003147A" w14:paraId="7FC5BA5C" w14:textId="33ADBAF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EB7075" w:rsidR="43768427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F8B657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43746" w:rsidTr="52DE8679" w14:paraId="1FDCD15A" w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943746" w:rsidRDefault="00943746" w14:paraId="27528C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/>
            <w:tcMar/>
            <w:vAlign w:val="center"/>
          </w:tcPr>
          <w:p w:rsidR="00943746" w:rsidRDefault="00943746" w14:paraId="24F4E4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P="52DE8679" w:rsidRDefault="00E623F6" w14:paraId="2C71ABE9" w14:textId="693D34F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2DE8679" w:rsidR="05272F8C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943746" w:rsidTr="52DE8679" w14:paraId="3846BC07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RDefault="00943746" w14:paraId="75583D0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/>
            <w:tcMar/>
            <w:vAlign w:val="center"/>
          </w:tcPr>
          <w:p w:rsidR="00943746" w:rsidRDefault="00943746" w14:paraId="55299BB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746" w:rsidTr="52DE8679" w14:paraId="4D117A8E" w14:textId="77777777">
        <w:trPr>
          <w:cantSplit/>
        </w:trPr>
        <w:tc>
          <w:tcPr>
            <w:tcW w:w="3186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0CA8338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RDefault="003059D3" w14:paraId="2BCCC9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:rsidR="00943746" w:rsidRDefault="00943746" w14:paraId="6A54AA2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3746" w:rsidRDefault="00943746" w14:paraId="32977D3E" w14:textId="77777777">
      <w:pPr>
        <w:jc w:val="center"/>
        <w:rPr>
          <w:rFonts w:ascii="Arial" w:hAnsi="Arial" w:cs="Arial"/>
        </w:rPr>
      </w:pPr>
    </w:p>
    <w:p w:rsidR="00943746" w:rsidRDefault="00943746" w14:paraId="78AC7D5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C50D62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1433AF4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kursu (cele kształcenia)</w:t>
      </w:r>
    </w:p>
    <w:p w:rsidR="00943746" w:rsidRDefault="00943746" w14:paraId="1DD89B07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943746" w:rsidTr="531D8980" w14:paraId="541CEB91" w14:textId="77777777">
        <w:trPr>
          <w:trHeight w:val="1360"/>
        </w:trPr>
        <w:tc>
          <w:tcPr>
            <w:tcW w:w="964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19C019A9" w14:textId="1E11C4AA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Podstawowym celem kursu jest zdobycie praktycznych umiejętności analizowania i tłumaczenia tekstów specjalistycznych z zakresu prawa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i ekonomii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. Ćwiczenia leksykalne, utrwalanie najważniejszych struktur gramatycznych, analiza tekstów i dokumentów będących w obiegu prawnym pozwolą studentom poznać i opanować podstawową terminologię z zakresu języka prawa oraz dziedzin, w których takie słownictwo często się pojawia. Analizowane będą dokumenty państwowe, urzędowe i notarialne, korespondencja oficjalna, umowy, akty prawne legislacyjne i wykonawcze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>, wyciągi z rejestrów.</w:t>
            </w:r>
          </w:p>
          <w:p w:rsidR="00943746" w:rsidRDefault="00943746" w14:paraId="79A5321F" w14:textId="77777777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943746" w:rsidRDefault="003059D3" w14:paraId="5180C546" w14:textId="1FECD6E7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Niezbędne do tego jest rozpoznawanie społecznego kontekstu tłumaczenia, relacji między 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interlokutorami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rejestru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oraz znajomość adekwatnych do sytuacji form językowych. Ponadto celem nauki jest dogłębna znajomość źródeł dokumentacji niezbędnych do wykonywania tłumaczeń.</w:t>
            </w:r>
          </w:p>
        </w:tc>
      </w:tr>
    </w:tbl>
    <w:p w:rsidR="00943746" w:rsidRDefault="00943746" w14:paraId="7485EB0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50970F3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E307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43746" w:rsidRDefault="00943746" w14:paraId="342996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48CF160D" w14:textId="77777777">
        <w:trPr>
          <w:trHeight w:val="55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3A7192A9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32141DFC" w14:textId="2ABDE27B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2C5295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943746" w14:paraId="10D30755" w14:textId="77777777">
        <w:trPr>
          <w:trHeight w:val="57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4B8DD1D4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1AB79B71" w14:textId="7591D232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2C5295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943746" w14:paraId="1D01963F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0ACD1416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7888390D" w14:textId="77777777">
            <w:pPr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w:rsidR="00943746" w:rsidRDefault="00943746" w14:paraId="60ED9F5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707A0A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AAA254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0C64874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 xml:space="preserve">Efekty kształcenia </w:t>
      </w:r>
    </w:p>
    <w:p w:rsidR="00943746" w:rsidRDefault="00943746" w14:paraId="07A7A0D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77"/>
        <w:gridCol w:w="5294"/>
        <w:gridCol w:w="2369"/>
      </w:tblGrid>
      <w:tr w:rsidR="00943746" w:rsidTr="531D8980" w14:paraId="74F4E124" w14:textId="77777777">
        <w:trPr>
          <w:trHeight w:val="920"/>
        </w:trPr>
        <w:tc>
          <w:tcPr>
            <w:tcW w:w="1977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44D31CD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Wiedza</w:t>
            </w: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2066D26" w14:textId="5CB70E91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531D8980" w:rsidR="5D3C30B1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</w:rPr>
              <w:t>eni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</w:rPr>
              <w:t>a</w:t>
            </w:r>
            <w:r w:rsidRPr="531D8980" w:rsidR="2CC79560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531D8980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B962D1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dla specjalności </w:t>
            </w:r>
          </w:p>
          <w:p w:rsidR="00943746" w:rsidRDefault="003059D3" w14:paraId="4B4D710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943746" w:rsidTr="531D8980" w14:paraId="7BC5D39E" w14:textId="77777777">
        <w:trPr>
          <w:trHeight w:val="1440"/>
        </w:trPr>
        <w:tc>
          <w:tcPr>
            <w:tcW w:w="1977" w:type="dxa"/>
            <w:vMerge/>
            <w:tcBorders/>
            <w:tcMar/>
            <w:vAlign w:val="center"/>
          </w:tcPr>
          <w:p w:rsidR="00943746" w:rsidRDefault="00943746" w14:paraId="716E219A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943746" w14:paraId="290C1725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3059D3" w14:paraId="4FE0A634" w14:textId="77777777">
            <w:r>
              <w:rPr>
                <w:rFonts w:ascii="Arial" w:hAnsi="Arial" w:cs="Arial"/>
              </w:rPr>
              <w:t>W01, zna teorie przekładoznawcze dotyczące tłumaczeń specjalistycznych</w:t>
            </w:r>
          </w:p>
          <w:p w:rsidR="00943746" w:rsidRDefault="003059D3" w14:paraId="785508D5" w14:textId="3A8FF94D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W02, zna zagadnienia związane z </w:t>
            </w:r>
            <w:r w:rsidR="00E623F6">
              <w:rPr>
                <w:rFonts w:ascii="Arial" w:hAnsi="Arial" w:cs="Arial"/>
              </w:rPr>
              <w:t>prawem</w:t>
            </w:r>
            <w:r>
              <w:rPr>
                <w:rFonts w:ascii="Arial" w:hAnsi="Arial" w:cs="Arial"/>
              </w:rPr>
              <w:t xml:space="preserve"> w języku polskim i hiszpańskim</w:t>
            </w:r>
            <w:r>
              <w:rPr>
                <w:rFonts w:ascii="Arial" w:hAnsi="Arial" w:eastAsia="Arial" w:cs="Arial"/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943746" w14:paraId="7140BB74" w14:textId="77777777">
            <w:pPr>
              <w:rPr>
                <w:rFonts w:ascii="Arial" w:hAnsi="Arial" w:cs="Arial"/>
              </w:rPr>
            </w:pPr>
          </w:p>
          <w:p w:rsidR="00943746" w:rsidRDefault="003059D3" w14:paraId="5B643684" w14:textId="77777777">
            <w:r>
              <w:rPr>
                <w:rFonts w:ascii="Arial" w:hAnsi="Arial" w:cs="Arial"/>
              </w:rPr>
              <w:t>W01</w:t>
            </w:r>
          </w:p>
          <w:p w:rsidR="00943746" w:rsidRDefault="00943746" w14:paraId="2E8C5D04" w14:textId="77777777">
            <w:pPr>
              <w:rPr>
                <w:rFonts w:ascii="Arial" w:hAnsi="Arial" w:cs="Arial"/>
              </w:rPr>
            </w:pPr>
          </w:p>
          <w:p w:rsidR="00943746" w:rsidRDefault="003059D3" w14:paraId="59D92DFB" w14:textId="77777777">
            <w:r>
              <w:rPr>
                <w:rFonts w:ascii="Arial" w:hAnsi="Arial" w:cs="Arial"/>
              </w:rPr>
              <w:t>W02</w:t>
            </w:r>
          </w:p>
        </w:tc>
      </w:tr>
    </w:tbl>
    <w:p w:rsidR="00943746" w:rsidRDefault="00943746" w14:paraId="6F5441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E672A7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943746" w:rsidTr="003A33F6" w14:paraId="2FBCC143" w14:textId="77777777">
        <w:trPr>
          <w:trHeight w:val="92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26D5C54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Umiejętności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1FDA2F5" w14:textId="63E69278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003A33F6" w:rsidR="2B949749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003A33F6" w:rsidR="29331FE9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2A61885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Odniesienie do efektów dla specjalności</w:t>
            </w:r>
          </w:p>
          <w:p w:rsidR="00943746" w:rsidRDefault="003059D3" w14:paraId="7AB93F4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943746" w:rsidTr="003A33F6" w14:paraId="5D0A09B8" w14:textId="77777777">
        <w:trPr>
          <w:trHeight w:val="2100"/>
        </w:trPr>
        <w:tc>
          <w:tcPr>
            <w:tcW w:w="1981" w:type="dxa"/>
            <w:vMerge/>
            <w:tcBorders/>
            <w:tcMar/>
            <w:vAlign w:val="center"/>
          </w:tcPr>
          <w:p w:rsidR="00943746" w:rsidRDefault="00943746" w14:paraId="774EEB9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29B138A1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U01 </w:t>
            </w:r>
          </w:p>
          <w:p w:rsidR="00943746" w:rsidRDefault="003059D3" w14:paraId="0ED64FA2" w14:textId="1FCB69BE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 w:rsidRPr="003A33F6" w:rsidR="003059D3">
              <w:rPr>
                <w:rFonts w:ascii="Arial" w:hAnsi="Arial" w:eastAsia="Comic Sans MS" w:cs="Comic Sans MS"/>
                <w:color w:val="000000" w:themeColor="text1" w:themeTint="FF" w:themeShade="FF"/>
              </w:rPr>
              <w:t xml:space="preserve">Potrafi wyszukiwać i analizować informacje z różnych dziedzin specjalistycznych, szczególnie z dziedziny prawnego funkcjonowania społeczeństw i </w:t>
            </w:r>
            <w:r w:rsidRPr="003A33F6" w:rsidR="003059D3">
              <w:rPr>
                <w:rFonts w:ascii="Arial" w:hAnsi="Arial" w:eastAsia="Comic Sans MS" w:cs="Comic Sans MS"/>
                <w:color w:val="000000" w:themeColor="text1" w:themeTint="FF" w:themeShade="FF"/>
              </w:rPr>
              <w:t>przedsiębiorstwa, i</w:t>
            </w:r>
            <w:r w:rsidRPr="003A33F6" w:rsidR="003059D3">
              <w:rPr>
                <w:rFonts w:ascii="Arial" w:hAnsi="Arial" w:eastAsia="Comic Sans MS" w:cs="Comic Sans MS"/>
                <w:color w:val="000000" w:themeColor="text1" w:themeTint="FF" w:themeShade="FF"/>
              </w:rPr>
              <w:t xml:space="preserve"> oceniać ich przydatność w określonym kontekście komunikacyjnym (przekładowym)</w:t>
            </w:r>
          </w:p>
          <w:p w:rsidR="00943746" w:rsidRDefault="003059D3" w14:paraId="4EB9B6D8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U02</w:t>
            </w:r>
          </w:p>
          <w:p w:rsidR="00943746" w:rsidRDefault="003059D3" w14:paraId="45A850C3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Posiada podstawowe umiejętności w zakresie przekładu specjalistycznego (z zakresu prawa i administracji), z zachowaniem właściwej terminologii, konwencji stylistycznych, rejestrów i adekwatności pragmatycznej</w:t>
            </w:r>
          </w:p>
          <w:p w:rsidR="00943746" w:rsidRDefault="003059D3" w14:paraId="652F2FF0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U03</w:t>
            </w:r>
          </w:p>
          <w:p w:rsidR="00943746" w:rsidRDefault="003059D3" w14:paraId="5E4F07FE" w14:textId="77777777">
            <w:pPr>
              <w:tabs>
                <w:tab w:val="left" w:pos="573"/>
                <w:tab w:val="left" w:pos="4741"/>
              </w:tabs>
              <w:rPr>
                <w:color w:val="1A171B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W typowych sytuacjach zawodowych potrafi precyzyjnie i skutecznie komunikować problemy związane z tłumaczeniem, oraz posiada świadomość warsztatu tłumacza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18F27424" w14:textId="77777777">
            <w:r>
              <w:rPr>
                <w:rFonts w:ascii="Arial" w:hAnsi="Arial" w:cs="Arial"/>
              </w:rPr>
              <w:t>U01</w:t>
            </w:r>
          </w:p>
          <w:p w:rsidR="00943746" w:rsidRDefault="00943746" w14:paraId="285E4CE4" w14:textId="77777777">
            <w:pPr>
              <w:rPr>
                <w:rFonts w:ascii="Arial" w:hAnsi="Arial" w:cs="Arial"/>
              </w:rPr>
            </w:pPr>
          </w:p>
          <w:p w:rsidR="00943746" w:rsidRDefault="00943746" w14:paraId="44B88911" w14:textId="77777777">
            <w:pPr>
              <w:rPr>
                <w:rFonts w:ascii="Arial" w:hAnsi="Arial" w:cs="Arial"/>
              </w:rPr>
            </w:pPr>
          </w:p>
          <w:p w:rsidR="00943746" w:rsidRDefault="00943746" w14:paraId="766F1A87" w14:textId="77777777">
            <w:pPr>
              <w:rPr>
                <w:rFonts w:ascii="Arial" w:hAnsi="Arial" w:cs="Arial"/>
              </w:rPr>
            </w:pPr>
          </w:p>
          <w:p w:rsidR="00943746" w:rsidRDefault="00943746" w14:paraId="1F59A694" w14:textId="77777777">
            <w:pPr>
              <w:rPr>
                <w:rFonts w:ascii="Arial" w:hAnsi="Arial" w:cs="Arial"/>
              </w:rPr>
            </w:pPr>
          </w:p>
          <w:p w:rsidR="00943746" w:rsidRDefault="00943746" w14:paraId="4D584738" w14:textId="77777777">
            <w:pPr>
              <w:rPr>
                <w:rFonts w:ascii="Arial" w:hAnsi="Arial" w:cs="Arial"/>
              </w:rPr>
            </w:pPr>
          </w:p>
          <w:p w:rsidR="00943746" w:rsidRDefault="003059D3" w14:paraId="4EB105CF" w14:textId="77777777">
            <w:r>
              <w:rPr>
                <w:rFonts w:ascii="Arial" w:hAnsi="Arial" w:cs="Arial"/>
              </w:rPr>
              <w:t>U02</w:t>
            </w:r>
          </w:p>
          <w:p w:rsidR="00943746" w:rsidRDefault="00943746" w14:paraId="7838C790" w14:textId="77777777">
            <w:pPr>
              <w:rPr>
                <w:rFonts w:ascii="Arial" w:hAnsi="Arial" w:cs="Arial"/>
              </w:rPr>
            </w:pPr>
          </w:p>
          <w:p w:rsidR="00943746" w:rsidRDefault="00943746" w14:paraId="354CD8B3" w14:textId="77777777">
            <w:pPr>
              <w:rPr>
                <w:rFonts w:ascii="Arial" w:hAnsi="Arial" w:cs="Arial"/>
              </w:rPr>
            </w:pPr>
          </w:p>
          <w:p w:rsidR="00943746" w:rsidRDefault="00943746" w14:paraId="60220864" w14:textId="77777777">
            <w:pPr>
              <w:rPr>
                <w:rFonts w:ascii="Arial" w:hAnsi="Arial" w:cs="Arial"/>
              </w:rPr>
            </w:pPr>
          </w:p>
          <w:p w:rsidR="00943746" w:rsidRDefault="00943746" w14:paraId="14A8DB78" w14:textId="77777777">
            <w:pPr>
              <w:rPr>
                <w:rFonts w:ascii="Arial" w:hAnsi="Arial" w:cs="Arial"/>
              </w:rPr>
            </w:pPr>
          </w:p>
          <w:p w:rsidR="00943746" w:rsidRDefault="003059D3" w14:paraId="2CF836BA" w14:textId="77777777">
            <w:r>
              <w:rPr>
                <w:rFonts w:ascii="Arial" w:hAnsi="Arial" w:cs="Arial"/>
              </w:rPr>
              <w:t>U03</w:t>
            </w:r>
          </w:p>
          <w:p w:rsidR="00943746" w:rsidRDefault="00943746" w14:paraId="495856E2" w14:textId="77777777">
            <w:pP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943746" w:rsidRDefault="00943746" w14:paraId="6523CE1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29A5C73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943746" w:rsidTr="003A33F6" w14:paraId="193B058F" w14:textId="77777777">
        <w:trPr>
          <w:trHeight w:val="80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7D906D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Kompetencje społeczne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BE828DE" w14:textId="0BE0EC79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003A33F6" w:rsidR="684E3CA2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003A33F6" w:rsidR="306C0506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474A06B" w14:textId="6DABFB1A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Odniesienie do 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>efektów dla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specjalności 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943746" w:rsidTr="003A33F6" w14:paraId="0579EBB7" w14:textId="77777777">
        <w:trPr>
          <w:trHeight w:val="1980"/>
        </w:trPr>
        <w:tc>
          <w:tcPr>
            <w:tcW w:w="1981" w:type="dxa"/>
            <w:vMerge/>
            <w:tcBorders/>
            <w:tcMar/>
            <w:vAlign w:val="center"/>
          </w:tcPr>
          <w:p w:rsidR="00943746" w:rsidRDefault="00943746" w14:paraId="08510CE1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2867C39F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K01 </w:t>
            </w:r>
          </w:p>
          <w:p w:rsidR="00943746" w:rsidRDefault="003059D3" w14:paraId="2FC860DC" w14:textId="77777777">
            <w:pPr>
              <w:tabs>
                <w:tab w:val="left" w:pos="573"/>
                <w:tab w:val="left" w:pos="4741"/>
              </w:tabs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ma świadomość odpowiedzialności związanej z rolą tłumacza jako mediatora językowego i kulturowego</w:t>
            </w:r>
          </w:p>
          <w:p w:rsidR="00943746" w:rsidRDefault="003059D3" w14:paraId="3538B74E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K02 </w:t>
            </w:r>
          </w:p>
          <w:p w:rsidR="00943746" w:rsidRDefault="003059D3" w14:paraId="5BDD0DF1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potrafi współdziałać i pracować w grupie wielokulturowej, w tym wchodzić w interakcję z partnerami i współpracownikami zagranicznymi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4A6CB1E3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  <w:p w:rsidR="00943746" w:rsidRDefault="00943746" w14:paraId="46F13B6A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943746" w14:paraId="2F812534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943746" w14:paraId="087D119D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3059D3" w14:paraId="41195FB8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</w:tr>
    </w:tbl>
    <w:p w:rsidR="00943746" w:rsidRDefault="003059D3" w14:paraId="3154851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p w:rsidR="00943746" w:rsidRDefault="00943746" w14:paraId="1283041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39" w:type="dxa"/>
        <w:tblInd w:w="-89" w:type="dxa"/>
        <w:tblCellMar>
          <w:top w:w="28" w:type="dxa"/>
          <w:left w:w="24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25"/>
        <w:gridCol w:w="850"/>
        <w:gridCol w:w="271"/>
        <w:gridCol w:w="862"/>
        <w:gridCol w:w="315"/>
        <w:gridCol w:w="821"/>
        <w:gridCol w:w="283"/>
        <w:gridCol w:w="849"/>
        <w:gridCol w:w="284"/>
        <w:gridCol w:w="849"/>
        <w:gridCol w:w="284"/>
        <w:gridCol w:w="849"/>
        <w:gridCol w:w="291"/>
      </w:tblGrid>
      <w:tr w:rsidR="00943746" w14:paraId="7E63CF02" w14:textId="77777777">
        <w:trPr>
          <w:trHeight w:val="420"/>
        </w:trPr>
        <w:tc>
          <w:tcPr>
            <w:tcW w:w="9638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47400745" w14:textId="77777777">
            <w:pPr>
              <w:widowControl w:val="0"/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Organizacja</w:t>
            </w:r>
          </w:p>
        </w:tc>
      </w:tr>
      <w:tr w:rsidR="00943746" w14:paraId="5E884021" w14:textId="77777777">
        <w:trPr>
          <w:trHeight w:val="640"/>
        </w:trPr>
        <w:tc>
          <w:tcPr>
            <w:tcW w:w="160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560983F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618D83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  <w:p w:rsidR="00943746" w:rsidRDefault="003059D3" w14:paraId="422BEAB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(W)</w:t>
            </w:r>
          </w:p>
        </w:tc>
        <w:tc>
          <w:tcPr>
            <w:tcW w:w="6806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29D80017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Ćwiczenia w grupach</w:t>
            </w:r>
          </w:p>
        </w:tc>
      </w:tr>
      <w:tr w:rsidR="00943746" w14:paraId="022D066D" w14:textId="77777777">
        <w:trPr>
          <w:trHeight w:val="460"/>
        </w:trPr>
        <w:tc>
          <w:tcPr>
            <w:tcW w:w="1607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C1120A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81EB1B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3C9557E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485B2F1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6D2B235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AF8404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2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10C61AE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B025A6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453A08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5743075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17E087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B18D332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226ADD9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E</w:t>
            </w:r>
          </w:p>
        </w:tc>
        <w:tc>
          <w:tcPr>
            <w:tcW w:w="29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8C394B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56DCDB35" w14:textId="77777777">
        <w:trPr>
          <w:trHeight w:val="480"/>
        </w:trPr>
        <w:tc>
          <w:tcPr>
            <w:tcW w:w="160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145C444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32B38ED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2D7AB58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5793C2F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5AAAF79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6BE9136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67993A9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C68ADB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E266F6B" w14:textId="77777777">
        <w:trPr>
          <w:trHeight w:val="460"/>
        </w:trPr>
        <w:tc>
          <w:tcPr>
            <w:tcW w:w="160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1D2742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31BF6F6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1820F3D2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4336846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D811C7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D2E911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E80391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81A908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943746" w:rsidRDefault="00943746" w14:paraId="338D2B7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9C88A8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2D766BC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metod prowadzenia zajęć</w:t>
      </w:r>
    </w:p>
    <w:p w:rsidR="00943746" w:rsidRDefault="00943746" w14:paraId="33108C6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943746" w14:paraId="7DB534DE" w14:textId="77777777">
        <w:trPr>
          <w:trHeight w:val="14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F50116" w:rsidP="00F50116" w:rsidRDefault="00F50116" w14:paraId="08DD9F11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F50116" w:rsidP="00F50116" w:rsidRDefault="00F50116" w14:paraId="392C0BDF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grupom, praca z terminologią specjalistyczną z dziedziny prawa, administracji i wydarzeń bieżących.</w:t>
            </w:r>
          </w:p>
          <w:p w:rsidR="00F50116" w:rsidP="00F50116" w:rsidRDefault="00F50116" w14:paraId="69D0396D" w14:textId="69689A00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tekstów, praca z terminologią specjalistyczną z dziedziny prawa i administracji</w:t>
            </w:r>
            <w:r w:rsidR="00D607A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943746" w:rsidP="00F50116" w:rsidRDefault="00F50116" w14:paraId="01B451DD" w14:textId="7437E9D4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na zasadzie projektu: praca nad dłuższym tekstem w grupach kilkuosobowych; przedstawianie wyników pracy własnej i dyskusja nad pracami pozostałych grup.</w:t>
            </w:r>
          </w:p>
        </w:tc>
      </w:tr>
    </w:tbl>
    <w:p w:rsidR="00943746" w:rsidRDefault="00943746" w14:paraId="2BBA219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EA7487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1294CAD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943746" w:rsidRDefault="00943746" w14:paraId="71355A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1" w:type="dxa"/>
        <w:tblLook w:val="0000" w:firstRow="0" w:lastRow="0" w:firstColumn="0" w:lastColumn="0" w:noHBand="0" w:noVBand="0"/>
      </w:tblPr>
      <w:tblGrid>
        <w:gridCol w:w="962"/>
        <w:gridCol w:w="662"/>
        <w:gridCol w:w="665"/>
        <w:gridCol w:w="666"/>
        <w:gridCol w:w="666"/>
        <w:gridCol w:w="665"/>
        <w:gridCol w:w="663"/>
        <w:gridCol w:w="665"/>
        <w:gridCol w:w="666"/>
        <w:gridCol w:w="564"/>
        <w:gridCol w:w="767"/>
        <w:gridCol w:w="665"/>
        <w:gridCol w:w="665"/>
        <w:gridCol w:w="680"/>
      </w:tblGrid>
      <w:tr w:rsidR="00943746" w14:paraId="1416EF10" w14:textId="77777777">
        <w:trPr>
          <w:cantSplit/>
          <w:trHeight w:val="1600" w:hRule="exact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26DE4256" w14:textId="77777777">
            <w:pPr>
              <w:widowControl w:val="0"/>
              <w:ind w:left="113" w:right="113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7A3A2B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 – learning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1BA5957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A644B1A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4A1FFD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Zajęcia terenowe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45E1657A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laboratoryjna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72FEC8E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36DCF49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16B5F21F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5D16577E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D275A8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29C80FF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ustny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7B19F97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pisemny</w:t>
            </w: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2E83DF36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Inne</w:t>
            </w:r>
          </w:p>
        </w:tc>
      </w:tr>
      <w:tr w:rsidR="00943746" w14:paraId="6CC783C0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4EDE077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6D2159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493DB4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75062A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1E5600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7A2EC8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059B38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49989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6E6EA7A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622754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2F9127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845F6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F014CB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FE845B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6A4B0A94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3D1649C5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B18EF7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6A8A85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F4DE2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9F14FA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989223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F2777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DCED4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286FA8F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F4703E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6DD1D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A173D6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89B89A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1FBF74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030CEC87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5BE1C63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F7E7F9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F128C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8B751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BB1621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F0C0DA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4C74939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2F4ECC1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CF9609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5FB0B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AE679C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6D9C49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B58C3A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755D65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2F5E6201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21DAA28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B98EF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535750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ED66A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2CC003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731B56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908B4F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1E142AD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6BB9D2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687782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618DAA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89809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01678E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929B05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0CD601BC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52E291E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9037CE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5DC19D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7D8181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821BD4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166C46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E89701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99D356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1F16D317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9ACDA0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734C24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E0E6DD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A99C77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8854C8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6ACEAA55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090D343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A99985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1764AC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220645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FB6AE4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E48D4F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B1F45F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9CC426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C1CB80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4CB832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E7387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11C37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2957E7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6C21E157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</w:tbl>
    <w:p w:rsidR="00943746" w:rsidRDefault="00943746" w14:paraId="1569761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9E429E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128125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954F09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0A640D99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5A9DDDC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943746" w:rsidRDefault="003059D3" w14:paraId="7551820A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</w:p>
          <w:p w:rsidR="003E44A1" w:rsidP="003E44A1" w:rsidRDefault="003E44A1" w14:paraId="72A16B28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Postęp w zakresie praktycznych umiejętności analizy, wyboru strategii, podejmowania decyzji, współpracy oraz dokumentacji. Postęp w zakresie samokrytycznej analizy własnej pracy oraz pracy grupowej.</w:t>
            </w:r>
          </w:p>
          <w:p w:rsidR="00943746" w:rsidP="00F94AEC" w:rsidRDefault="003E44A1" w14:paraId="5E9EBA75" w14:textId="212EF11A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sprawdzianu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końcowego, polegającego na przetłumaczeniu tekstu/tekstów o tematyce podobnej do przerabianej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943746" w:rsidRDefault="00943746" w14:paraId="3B6A658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7BC58F5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1FD12983" w14:textId="77777777">
        <w:trPr>
          <w:trHeight w:val="108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65189EEC" w14:textId="77777777">
            <w:pPr>
              <w:widowControl w:val="0"/>
              <w:spacing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lastRenderedPageBreak/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943746" w:rsidRDefault="00943746" w14:paraId="7C95A510" w14:textId="0F4D6442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943746" w:rsidRDefault="003059D3" w14:paraId="7E823A25" w14:textId="270BECF4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Zaliczenie z oceną</w:t>
            </w:r>
            <w:r w:rsidR="00D607A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D607A5" w:rsidRDefault="00D607A5" w14:paraId="707BB5ED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E76669" w:rsidP="00E76669" w:rsidRDefault="00D607A5" w14:paraId="2782B31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Kurs rozpoczyna się jako stacjonarny, jednak </w:t>
            </w:r>
            <w:r w:rsidR="00E76669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DE2D56" w:rsidRDefault="00DE2D56" w14:paraId="4C658D93" w14:textId="5C1E868D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DE2D56" w:rsidP="00DE2D56" w:rsidRDefault="00DE2D56" w14:paraId="6EF51512" w14:textId="5D1F74A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przyczyn </w:t>
            </w:r>
            <w:r w:rsidR="00E76669">
              <w:rPr>
                <w:rFonts w:ascii="Arial" w:hAnsi="Arial" w:cs="Arial"/>
                <w:sz w:val="22"/>
                <w:szCs w:val="16"/>
              </w:rPr>
              <w:t xml:space="preserve">niezależnych od wykładowcy </w:t>
            </w:r>
            <w:r>
              <w:rPr>
                <w:rFonts w:ascii="Arial" w:hAnsi="Arial" w:cs="Arial"/>
                <w:sz w:val="22"/>
                <w:szCs w:val="16"/>
              </w:rPr>
              <w:t>może przybrać formę zdalną.</w:t>
            </w:r>
          </w:p>
          <w:p w:rsidR="00DE2D56" w:rsidRDefault="00DE2D56" w14:paraId="13EA5525" w14:textId="37D6F443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943746" w:rsidRDefault="00943746" w14:paraId="36323B7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0210D6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F0B8D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Treści merytoryczne (wykaz tematów)</w:t>
      </w:r>
    </w:p>
    <w:p w:rsidR="00943746" w:rsidRDefault="00943746" w14:paraId="093299C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943746" w:rsidTr="003A33F6" w14:paraId="2AB1C8D1" w14:textId="77777777">
        <w:trPr>
          <w:trHeight w:val="1120"/>
        </w:trPr>
        <w:tc>
          <w:tcPr>
            <w:tcW w:w="9622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7542899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Analiza tekstu branżowego ze względu na gatunek, typ, styl, rejestr itd. Konwencje stylistyczne. Korespondencja handlowa</w:t>
            </w:r>
          </w:p>
          <w:p w:rsidR="00943746" w:rsidRDefault="003059D3" w14:paraId="14A529F8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Rozpoznawanie struktury tekstu, spójności, rozumienie hierarchii informacji. </w:t>
            </w:r>
          </w:p>
          <w:p w:rsidR="00943746" w:rsidRDefault="003059D3" w14:paraId="1F47C6EB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Analiza zleceń tłumaczeniowych jako szeroko pojętego kontekstu: odbiorcy, nadawcy, miejsca i czasu publikacji. </w:t>
            </w:r>
          </w:p>
          <w:p w:rsidR="00943746" w:rsidRDefault="003059D3" w14:paraId="1FA6E536" w14:textId="20B49C5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Podejmowanie decyzji w sprawie strategii tłumaczenia</w:t>
            </w:r>
            <w:r w:rsidR="002C529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943746" w:rsidRDefault="003059D3" w14:paraId="60B4192A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Sprawna analiza dłuższych tekstów, ustalanie kolejności zabiegów translatorskich. </w:t>
            </w:r>
          </w:p>
          <w:p w:rsidR="00943746" w:rsidRDefault="003059D3" w14:paraId="7836443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Identyfikowanie niezbędnych źródeł słownikowych</w:t>
            </w:r>
          </w:p>
          <w:p w:rsidR="00943746" w:rsidRDefault="003059D3" w14:paraId="54E3B14B" w14:textId="64CACF23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Umiejętność oceny cudzych i 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własnych tekstów</w:t>
            </w:r>
            <w:r w:rsidRPr="003A33F6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pod kątem adekwatności języka oraz sprawnego oddania sensu. Krytyczne podejście do własnych kompetencji w języku ojczystym. </w:t>
            </w:r>
          </w:p>
          <w:p w:rsidR="00943746" w:rsidRDefault="003059D3" w14:paraId="3E1576D1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Wyrabianie nawyku samooceny. </w:t>
            </w:r>
          </w:p>
          <w:p w:rsidR="00943746" w:rsidRDefault="003059D3" w14:paraId="587C1155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Umiejętność pracy w grupie, w tym w zespole tłumaczy oraz fachowców.</w:t>
            </w:r>
          </w:p>
        </w:tc>
      </w:tr>
    </w:tbl>
    <w:p w:rsidR="00943746" w:rsidRDefault="00943746" w14:paraId="0171B2B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01E230E9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podstawowej</w:t>
      </w:r>
    </w:p>
    <w:p w:rsidR="00943746" w:rsidRDefault="00943746" w14:paraId="5D7B1BF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Pr="00E50961" w:rsidR="00943746" w14:paraId="33968109" w14:textId="77777777">
        <w:trPr>
          <w:trHeight w:val="108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03147A" w:rsidR="00943746" w:rsidRDefault="003059D3" w14:paraId="56ED6082" w14:textId="15298159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- M. Komarnicki, </w:t>
            </w:r>
            <w:r>
              <w:rPr>
                <w:rFonts w:ascii="Arial" w:hAnsi="Arial" w:eastAsia="Arial" w:cs="Arial"/>
                <w:i/>
                <w:color w:val="333333"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. 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 xml:space="preserve">Wyd. Beck, 2015. </w:t>
            </w:r>
          </w:p>
          <w:p w:rsidRPr="0003147A" w:rsidR="00F0210C" w:rsidRDefault="00F0210C" w14:paraId="7453FF3B" w14:textId="5ED927E1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A. Kuźnik, 2021, El mundo laboral y financiero de España. Documentos auténticos an</w:t>
            </w:r>
            <w:r w:rsidRPr="0003147A" w:rsidR="00A43F6D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o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nimizados.</w:t>
            </w:r>
          </w:p>
          <w:p w:rsidRPr="0003147A" w:rsidR="00943746" w:rsidRDefault="003059D3" w14:paraId="6B9C312B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Jurídicos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Tu Guía Legal. Disponible en línea y de forma gratuita en:</w:t>
            </w: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 </w:t>
            </w:r>
            <w:hyperlink r:id="rId9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http://www.tuguialegal.com/formularios.htm</w:t>
              </w:r>
            </w:hyperlink>
          </w:p>
          <w:p w:rsidRPr="0003147A" w:rsidR="00943746" w:rsidRDefault="003059D3" w14:paraId="62172592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y Contratos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Disponible en línea y de forma gratuita en:</w:t>
            </w: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 </w:t>
            </w:r>
            <w:hyperlink r:id="rId10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http://www.formularios-y-contratos.com/</w:t>
              </w:r>
            </w:hyperlink>
          </w:p>
          <w:p w:rsidRPr="0003147A" w:rsidR="00943746" w:rsidRDefault="003059D3" w14:paraId="2D09420F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de actos y contratos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Granada: Comares, 9ª ed. 2008 (ÁLVAREZ DE MORALES, Antonio).</w:t>
            </w:r>
          </w:p>
          <w:p w:rsidRPr="0003147A" w:rsidR="00943746" w:rsidRDefault="003059D3" w14:paraId="57380221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de Sociedades.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 Granada: Comares, 8ª ed. 2002 (SOTO FERNÁNDEZ, Carlos).</w:t>
            </w:r>
          </w:p>
          <w:p w:rsidRPr="0003147A" w:rsidR="00943746" w:rsidRDefault="003059D3" w14:paraId="1AB68D2C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Sistema de Derecho civil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Ed. Tecnos. Madrid, 11ª ed. 2012 (DÍEZ-PICAZO, Luis y GULLÓN, Antonio).</w:t>
            </w:r>
          </w:p>
          <w:p w:rsidRPr="0003147A" w:rsidR="00943746" w:rsidRDefault="003059D3" w14:paraId="68529B03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El español jurídico.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Ariel, 2009 (ALCARAZ, Enrique; GOMEZ, Adelina; HUGHES, Brian).</w:t>
            </w:r>
          </w:p>
          <w:p w:rsidRPr="0003147A" w:rsidR="00943746" w:rsidRDefault="003059D3" w14:paraId="4411AD9D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Curso de Economía Moderna.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McGraw-Hill, 1999 (SAMUELSON, Paul).</w:t>
            </w:r>
          </w:p>
          <w:p w:rsidRPr="0003147A" w:rsidR="00943746" w:rsidRDefault="003059D3" w14:paraId="753E2C9C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n-GB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n-GB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n-GB"/>
              </w:rPr>
              <w:t>Macroeconomics.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n-GB"/>
              </w:rPr>
              <w:t>McGraw-Hill, 1989 (SAMUELSON, Paul).</w:t>
            </w:r>
          </w:p>
          <w:p w:rsidRPr="0003147A" w:rsidR="00943746" w:rsidRDefault="003059D3" w14:paraId="6D424EEF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Enciclopedia jurídica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Editorial La Ley. Madrid, 2009 (ARNALDO ALCUBILLA, E. y otros).</w:t>
            </w:r>
          </w:p>
          <w:p w:rsidRPr="0003147A" w:rsidR="00396C02" w:rsidRDefault="00396C02" w14:paraId="36116385" w14:textId="6A705A12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Larrañaga Domínguez, Arroyo Hernández, 2011, Practica tu español. El léxico de los negocios, ed. SGEL.</w:t>
            </w:r>
          </w:p>
          <w:p w:rsidRPr="0003147A" w:rsidR="00752D46" w:rsidRDefault="00752D46" w14:paraId="18F236F6" w14:textId="4C5D256D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Pareja, 2010, Temas de empresa, ed. Edinumen.</w:t>
            </w:r>
          </w:p>
          <w:p w:rsidRPr="0003147A" w:rsidR="00943746" w:rsidRDefault="003059D3" w14:paraId="23DB272E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Pizarro, I. (2010). Análisis y traducción del texto económico. A Coruña: Netbiblo</w:t>
            </w:r>
          </w:p>
          <w:p w:rsidRPr="00396C02" w:rsidR="00396C02" w:rsidRDefault="00396C02" w14:paraId="41921CEA" w14:textId="522B0AB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lastRenderedPageBreak/>
              <w:t>- Prada, Bovet, Marc</w:t>
            </w:r>
            <w:r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é, 2016, El entorno empresarial B2, ed. Edelsa.</w:t>
            </w:r>
          </w:p>
          <w:p w:rsidRPr="0003147A" w:rsidR="00943746" w:rsidRDefault="003059D3" w14:paraId="297AC908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 xml:space="preserve"> Portal </w:t>
            </w:r>
            <w:hyperlink r:id="rId11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http://eur-lex.europa.eu/es/tools/about.htm</w:t>
              </w:r>
            </w:hyperlink>
          </w:p>
          <w:p w:rsidRPr="0003147A" w:rsidR="00943746" w:rsidRDefault="003059D3" w14:paraId="667F1005" w14:textId="77777777">
            <w:pPr>
              <w:shd w:val="clear" w:color="auto" w:fill="FFFFFF"/>
              <w:spacing w:before="57" w:after="57"/>
              <w:rPr>
                <w:lang w:val="pt-PT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pt-PT"/>
              </w:rPr>
              <w:t xml:space="preserve">Portal </w:t>
            </w:r>
            <w:hyperlink r:id="rId12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pt-PT"/>
                </w:rPr>
                <w:t>http://ec.europa.eu/civiljustice/index_es.htm</w:t>
              </w:r>
            </w:hyperlink>
          </w:p>
        </w:tc>
      </w:tr>
    </w:tbl>
    <w:p w:rsidRPr="0003147A" w:rsidR="00943746" w:rsidRDefault="00943746" w14:paraId="2FE0FB5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  <w:lang w:val="pt-PT"/>
        </w:rPr>
      </w:pPr>
    </w:p>
    <w:p w:rsidR="00943746" w:rsidRDefault="003059D3" w14:paraId="651797A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uzupełniającej</w:t>
      </w:r>
    </w:p>
    <w:p w:rsidR="00943746" w:rsidRDefault="00943746" w14:paraId="55224B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943746" w14:paraId="0D690802" w14:textId="77777777">
        <w:trPr>
          <w:trHeight w:val="110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03147A" w:rsidR="00943746" w:rsidRDefault="003059D3" w14:paraId="1FA9A3FC" w14:textId="77777777">
            <w:pPr>
              <w:spacing w:before="57" w:after="57"/>
              <w:rPr>
                <w:lang w:val="en-GB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Szadyko S. Język specjalistyczny business communication (Teksty do tłumaczenia pisemnego z języka polskiego na angielski, niemiecki i rosyjski dla studentów III, IV i V roku). </w:t>
            </w: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>KJS. Warszawa 2008, ss. 290.</w:t>
            </w:r>
          </w:p>
          <w:p w:rsidRPr="0003147A" w:rsidR="00943746" w:rsidRDefault="003059D3" w14:paraId="4A04B058" w14:textId="77777777">
            <w:pPr>
              <w:spacing w:before="57" w:after="57"/>
              <w:ind w:left="72"/>
              <w:rPr>
                <w:lang w:val="en-GB"/>
              </w:rPr>
            </w:pP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>Tomaszczyk, Jerzy (red.)1999  Aspects of Legal Language and Legal Translation. (European Legal Culture –Communication 1.) Łódź: Łódź University Press.</w:t>
            </w:r>
          </w:p>
          <w:p w:rsidR="00943746" w:rsidRDefault="003059D3" w14:paraId="30EE09D8" w14:textId="77777777">
            <w:pPr>
              <w:spacing w:before="57" w:after="57"/>
              <w:ind w:left="72"/>
            </w:pP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 xml:space="preserve">Górnicz M, Terminologizacja tekstów specjalistycznych.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"Języki Specjalistyczne". </w:t>
            </w:r>
          </w:p>
          <w:p w:rsidR="00943746" w:rsidRDefault="003059D3" w14:paraId="36FC7032" w14:textId="77777777">
            <w:pPr>
              <w:widowControl w:val="0"/>
              <w:spacing w:before="57" w:after="57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Tomaszkiewicz, Teresa (tłum.). Terminologia tłumaczenia. Wydawnictwo Naukowe UAM. Poznań, 2006.</w:t>
            </w:r>
          </w:p>
        </w:tc>
      </w:tr>
    </w:tbl>
    <w:p w:rsidR="00943746" w:rsidRDefault="00943746" w14:paraId="1164E00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65F392A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C4E2B9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943746" w:rsidRDefault="00943746" w14:paraId="6DEC3E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582" w:type="dxa"/>
        <w:tblLook w:val="0000" w:firstRow="0" w:lastRow="0" w:firstColumn="0" w:lastColumn="0" w:noHBand="0" w:noVBand="0"/>
      </w:tblPr>
      <w:tblGrid>
        <w:gridCol w:w="2764"/>
        <w:gridCol w:w="5748"/>
        <w:gridCol w:w="1070"/>
      </w:tblGrid>
      <w:tr w:rsidR="00943746" w14:paraId="3FBF78D6" w14:textId="77777777">
        <w:trPr>
          <w:trHeight w:val="320"/>
        </w:trPr>
        <w:tc>
          <w:tcPr>
            <w:tcW w:w="2764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1B2719EF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461AA07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068BE43C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9C39F98" w14:textId="77777777">
        <w:trPr>
          <w:trHeight w:val="32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2F8B7592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42A34F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23F844F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</w:tr>
      <w:tr w:rsidR="00943746" w14:paraId="210C82E2" w14:textId="77777777">
        <w:trPr>
          <w:trHeight w:val="66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70CE5C56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7B9527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B9C94FD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10</w:t>
            </w:r>
          </w:p>
        </w:tc>
      </w:tr>
      <w:tr w:rsidR="00943746" w14:paraId="4F56B376" w14:textId="77777777">
        <w:trPr>
          <w:trHeight w:val="340"/>
        </w:trPr>
        <w:tc>
          <w:tcPr>
            <w:tcW w:w="2764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7805CAD3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142FFB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259852B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</w:tr>
      <w:tr w:rsidR="00943746" w14:paraId="0B9FCB52" w14:textId="77777777">
        <w:trPr>
          <w:trHeight w:val="70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4C2FA4D6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AD37FF4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7EE0A827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548CEEF9" w14:textId="77777777">
        <w:trPr>
          <w:trHeight w:val="72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0C47B2A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59E5EE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7ACA043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20</w:t>
            </w:r>
          </w:p>
        </w:tc>
      </w:tr>
      <w:tr w:rsidR="00943746" w14:paraId="7D1524E6" w14:textId="77777777">
        <w:trPr>
          <w:trHeight w:val="54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3DB8AEFC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17365D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711DBBEE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17365D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1CBF971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BC3DE25" w14:textId="77777777">
        <w:trPr>
          <w:trHeight w:val="360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2F3584F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339CEEB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90</w:t>
            </w:r>
          </w:p>
        </w:tc>
      </w:tr>
      <w:tr w:rsidR="00943746" w14:paraId="6813071E" w14:textId="77777777">
        <w:trPr>
          <w:trHeight w:val="380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342E03F0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6459E780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</w:t>
            </w:r>
          </w:p>
        </w:tc>
      </w:tr>
    </w:tbl>
    <w:p w:rsidR="00943746" w:rsidRDefault="00943746" w14:paraId="3D05002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3E30A52" w14:textId="77777777">
      <w:pPr>
        <w:spacing w:after="200" w:line="276" w:lineRule="auto"/>
      </w:pPr>
    </w:p>
    <w:sectPr w:rsidR="00943746">
      <w:headerReference w:type="default" r:id="rId13"/>
      <w:footerReference w:type="default" r:id="rId14"/>
      <w:pgSz w:w="11906" w:h="16838" w:orient="portrait"/>
      <w:pgMar w:top="1258" w:right="1134" w:bottom="1134" w:left="1134" w:header="454" w:footer="709" w:gutter="0"/>
      <w:pgNumType w:start="1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973CA" w:rsidRDefault="009973CA" w14:paraId="78E664B8" w14:textId="77777777">
      <w:r>
        <w:separator/>
      </w:r>
    </w:p>
  </w:endnote>
  <w:endnote w:type="continuationSeparator" w:id="0">
    <w:p w:rsidR="009973CA" w:rsidRDefault="009973CA" w14:paraId="1EB8702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3746" w:rsidRDefault="003059D3" w14:paraId="72E12F97" w14:textId="77777777">
    <w:pPr>
      <w:tabs>
        <w:tab w:val="center" w:pos="4536"/>
        <w:tab w:val="right" w:pos="9072"/>
      </w:tabs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5</w:t>
    </w:r>
    <w:r>
      <w:rPr>
        <w:sz w:val="22"/>
        <w:szCs w:val="22"/>
      </w:rPr>
      <w:fldChar w:fldCharType="end"/>
    </w:r>
  </w:p>
  <w:p w:rsidR="00943746" w:rsidRDefault="00943746" w14:paraId="43EBADEB" w14:textId="77777777">
    <w:pP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973CA" w:rsidRDefault="009973CA" w14:paraId="6B1803D4" w14:textId="77777777">
      <w:r>
        <w:separator/>
      </w:r>
    </w:p>
  </w:footnote>
  <w:footnote w:type="continuationSeparator" w:id="0">
    <w:p w:rsidR="009973CA" w:rsidRDefault="009973CA" w14:paraId="285853C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3746" w:rsidRDefault="00943746" w14:paraId="640DDFAF" w14:textId="77777777">
    <w:pPr>
      <w:tabs>
        <w:tab w:val="center" w:pos="4536"/>
        <w:tab w:val="right" w:pos="9072"/>
      </w:tabs>
      <w:jc w:val="right"/>
      <w:rPr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46"/>
    <w:rsid w:val="0003147A"/>
    <w:rsid w:val="00220C2E"/>
    <w:rsid w:val="002A3DC1"/>
    <w:rsid w:val="002C5295"/>
    <w:rsid w:val="003059D3"/>
    <w:rsid w:val="00396C02"/>
    <w:rsid w:val="003A33F6"/>
    <w:rsid w:val="003C3DF1"/>
    <w:rsid w:val="003E3AE6"/>
    <w:rsid w:val="003E44A1"/>
    <w:rsid w:val="00434829"/>
    <w:rsid w:val="00583C1C"/>
    <w:rsid w:val="006416BE"/>
    <w:rsid w:val="006448A1"/>
    <w:rsid w:val="00672600"/>
    <w:rsid w:val="00752D46"/>
    <w:rsid w:val="00781AD0"/>
    <w:rsid w:val="008744D6"/>
    <w:rsid w:val="00943746"/>
    <w:rsid w:val="009973CA"/>
    <w:rsid w:val="00A43F6D"/>
    <w:rsid w:val="00A70B34"/>
    <w:rsid w:val="00C93507"/>
    <w:rsid w:val="00D13665"/>
    <w:rsid w:val="00D607A5"/>
    <w:rsid w:val="00D669CA"/>
    <w:rsid w:val="00DE2D56"/>
    <w:rsid w:val="00E50961"/>
    <w:rsid w:val="00E623F6"/>
    <w:rsid w:val="00E67040"/>
    <w:rsid w:val="00E76669"/>
    <w:rsid w:val="00E92AA4"/>
    <w:rsid w:val="00F0210C"/>
    <w:rsid w:val="00F50116"/>
    <w:rsid w:val="00F94AEC"/>
    <w:rsid w:val="00FA6525"/>
    <w:rsid w:val="05272F8C"/>
    <w:rsid w:val="0FFE5822"/>
    <w:rsid w:val="29331FE9"/>
    <w:rsid w:val="2B949749"/>
    <w:rsid w:val="2CC79560"/>
    <w:rsid w:val="306C0506"/>
    <w:rsid w:val="30BEB5C7"/>
    <w:rsid w:val="335EC07A"/>
    <w:rsid w:val="43768427"/>
    <w:rsid w:val="45401760"/>
    <w:rsid w:val="4BEB7075"/>
    <w:rsid w:val="52DE8679"/>
    <w:rsid w:val="531D8980"/>
    <w:rsid w:val="5D3C30B1"/>
    <w:rsid w:val="684E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89F0"/>
  <w15:docId w15:val="{1C77A760-6D03-452E-9C6E-CEAB78B6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color w:val="00000A"/>
    </w:rPr>
  </w:style>
  <w:style w:type="paragraph" w:styleId="Heading1">
    <w:name w:val="heading 1"/>
    <w:basedOn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zeinternetowe" w:customStyle="1">
    <w:name w:val="Łącze internetowe"/>
    <w:rPr>
      <w:color w:val="000080"/>
      <w:u w:val="single"/>
    </w:rPr>
  </w:style>
  <w:style w:type="paragraph" w:styleId="Header">
    <w:name w:val="header"/>
    <w:basedOn w:val="Normal"/>
    <w:next w:val="BodyText"/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Gwkaistopka" w:customStyle="1">
    <w:name w:val="Główka i stopka"/>
    <w:basedOn w:val="Normal"/>
    <w:qFormat/>
  </w:style>
  <w:style w:type="paragraph" w:styleId="Title">
    <w:name w:val="Title"/>
    <w:basedOn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tabeli" w:customStyle="1">
    <w:name w:val="Zawartość tabeli"/>
    <w:basedOn w:val="Normal"/>
    <w:qFormat/>
    <w:rsid w:val="00AE38F9"/>
    <w:pPr>
      <w:widowControl w:val="0"/>
      <w:suppressLineNumbers/>
      <w:suppressAutoHyphens/>
    </w:pPr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yperlink" Target="http://ec.europa.eu/civiljustice/index_es.htm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://eur-lex.europa.eu/es/tools/about.htm" TargetMode="Externa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yperlink" Target="http://www.formularios-y-contratos.com/" TargetMode="External" Id="rId10" /><Relationship Type="http://schemas.openxmlformats.org/officeDocument/2006/relationships/styles" Target="styles.xml" Id="rId4" /><Relationship Type="http://schemas.openxmlformats.org/officeDocument/2006/relationships/hyperlink" Target="http://www.tuguialegal.com/formularios.htm" TargetMode="Externa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931913C3-F056-428E-94E9-7FAC701E50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102354-64A1-4AA8-B4C4-98AA356639F6}"/>
</file>

<file path=customXml/itemProps3.xml><?xml version="1.0" encoding="utf-8"?>
<ds:datastoreItem xmlns:ds="http://schemas.openxmlformats.org/officeDocument/2006/customXml" ds:itemID="{7E36CC63-1211-4C5C-B0D3-E7F4649080E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Bartosz Dondelewski</dc:creator>
  <dc:description/>
  <lastModifiedBy>Renata Czop</lastModifiedBy>
  <revision>17</revision>
  <dcterms:created xsi:type="dcterms:W3CDTF">2022-09-27T18:51:00.0000000Z</dcterms:created>
  <dcterms:modified xsi:type="dcterms:W3CDTF">2024-10-28T13:31:42.2143705Z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